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64C5F" w:rsidRDefault="00264C5F">
      <w:pPr>
        <w:jc w:val="center"/>
        <w:rPr>
          <w:rFonts w:ascii="Arial" w:hAnsi="Arial" w:eastAsia="Arial" w:cs="Arial"/>
          <w:b/>
          <w:sz w:val="36"/>
          <w:szCs w:val="36"/>
        </w:rPr>
      </w:pPr>
    </w:p>
    <w:p>
      <w:pPr>
        <w:jc w:val="center"/>
        <w:rPr>
          <w:rFonts w:ascii="Arial" w:hAnsi="Arial" w:eastAsia="Arial" w:cs="Arial"/>
          <w:b/>
          <w:sz w:val="36"/>
          <w:szCs w:val="36"/>
        </w:rPr>
      </w:pPr>
      <w:r>
        <w:rPr>
          <w:rFonts w:ascii="Arial" w:hAnsi="Arial" w:eastAsia="Arial" w:cs="Arial"/>
          <w:b/>
          <w:sz w:val="36"/>
          <w:szCs w:val="36"/>
        </w:rPr>
        <w:t xml:space="preserve">Política de protección de menores y adultos vulnerables (Safeguarding Policy)</w:t>
      </w:r>
    </w:p>
    <w:p w:rsidR="00264C5F" w:rsidRDefault="00264C5F">
      <w:pPr>
        <w:rPr>
          <w:rFonts w:ascii="Arial" w:hAnsi="Arial" w:eastAsia="Arial" w:cs="Arial"/>
        </w:rPr>
      </w:pPr>
    </w:p>
    <w:p>
      <w:pPr>
        <w:rPr>
          <w:rFonts w:ascii="Arial" w:hAnsi="Arial" w:eastAsia="Arial" w:cs="Arial"/>
        </w:rPr>
      </w:pPr>
      <w:r>
        <w:rPr>
          <w:rFonts w:ascii="Arial" w:hAnsi="Arial" w:eastAsia="Arial" w:cs="Arial"/>
        </w:rPr>
        <w:t xml:space="preserve">Los nombres y datos de contacto del responsable de seguridad (SO), el responsable de seguridad adjunto (DSO) y el administrador de seguridad designado </w:t>
      </w:r>
      <w:r>
        <w:rPr>
          <w:rFonts w:ascii="Arial" w:hAnsi="Arial" w:eastAsia="Arial" w:cs="Arial"/>
        </w:rPr>
        <w:t xml:space="preserve">figuran en nuestro sitio web: </w:t>
      </w:r>
      <w:hyperlink r:id="rId7">
        <w:r>
          <w:rPr>
            <w:rFonts w:ascii="Arial" w:hAnsi="Arial" w:eastAsia="Arial" w:cs="Arial"/>
            <w:color w:val="1155CC"/>
            <w:u w:val="single"/>
          </w:rPr>
          <w:t xml:space="preserve">https:</w:t>
        </w:r>
      </w:hyperlink>
      <w:r>
        <w:rPr>
          <w:rFonts w:ascii="Arial" w:hAnsi="Arial" w:eastAsia="Arial" w:cs="Arial"/>
        </w:rPr>
        <w:t xml:space="preserve">//www.familyforeverychild.org/safeguarding-policy. </w:t>
      </w:r>
    </w:p>
    <w:p w:rsidR="00264C5F" w:rsidRDefault="00264C5F">
      <w:pPr>
        <w:rPr>
          <w:rFonts w:ascii="Arial" w:hAnsi="Arial" w:eastAsia="Arial" w:cs="Arial"/>
        </w:rPr>
      </w:pPr>
    </w:p>
    <w:p>
      <w:pPr>
        <w:pStyle w:val="Heading2"/>
        <w:jc w:val="center"/>
        <w:rPr>
          <w:rFonts w:ascii="Arial" w:hAnsi="Arial" w:eastAsia="Arial" w:cs="Arial"/>
        </w:rPr>
      </w:pPr>
      <w:bookmarkStart w:name="_wzmtoyf86d71" w:colFirst="0" w:colLast="0" w:id="0"/>
      <w:bookmarkEnd w:id="0"/>
      <w:r>
        <w:rPr>
          <w:rFonts w:ascii="Arial" w:hAnsi="Arial" w:eastAsia="Arial" w:cs="Arial"/>
          <w:color w:val="000000"/>
          <w:sz w:val="28"/>
          <w:szCs w:val="28"/>
        </w:rPr>
        <w:t xml:space="preserve">Para notificar cualquier problema de seguridad, envíe un correo electrónico </w:t>
      </w:r>
      <w:r>
        <w:rPr>
          <w:rFonts w:ascii="Arial" w:hAnsi="Arial" w:eastAsia="Arial" w:cs="Arial"/>
          <w:color w:val="000000"/>
          <w:sz w:val="28"/>
          <w:szCs w:val="28"/>
        </w:rPr>
        <w:t xml:space="preserve">a safeguardingofficer@familyforeverychild.org </w:t>
      </w:r>
    </w:p>
    <w:p>
      <w:pPr>
        <w:pStyle w:val="Heading2"/>
        <w:pBdr>
          <w:top w:val="nil"/>
          <w:left w:val="nil"/>
          <w:bottom w:val="nil"/>
          <w:right w:val="nil"/>
          <w:between w:val="nil"/>
        </w:pBdr>
        <w:rPr>
          <w:rFonts w:ascii="Arial" w:hAnsi="Arial" w:eastAsia="Arial" w:cs="Arial"/>
          <w:color w:val="000000"/>
        </w:rPr>
      </w:pPr>
      <w:r>
        <w:rPr>
          <w:rFonts w:ascii="Arial" w:hAnsi="Arial" w:eastAsia="Arial" w:cs="Arial"/>
          <w:color w:val="000000"/>
        </w:rPr>
        <w:t xml:space="preserve">Introducción</w:t>
      </w:r>
    </w:p>
    <w:p>
      <w:pPr>
        <w:pBdr>
          <w:top w:val="nil"/>
          <w:left w:val="nil"/>
          <w:bottom w:val="nil"/>
          <w:right w:val="nil"/>
          <w:between w:val="nil"/>
        </w:pBdr>
        <w:rPr>
          <w:rFonts w:ascii="Arial" w:hAnsi="Arial" w:eastAsia="Arial" w:cs="Arial"/>
          <w:i/>
        </w:rPr>
      </w:pPr>
      <w:r>
        <w:rPr>
          <w:rFonts w:ascii="Arial" w:hAnsi="Arial" w:eastAsia="Arial" w:cs="Arial"/>
        </w:rPr>
        <w:t xml:space="preserve">Todos los niños y adultos vulnerables corren el riesgo potencial de sufrir daños, abusos y explotación. Family for Every Child reconoce que los niños y adultos vulnerables con los que y para los que trabajamos corren un riesgo </w:t>
      </w:r>
      <w:r>
        <w:rPr>
          <w:rFonts w:ascii="Arial" w:hAnsi="Arial" w:eastAsia="Arial" w:cs="Arial"/>
        </w:rPr>
        <w:t xml:space="preserve">especial de sufrir abusos, explotación y cualquier otro daño debido a la discriminación y marginación relacionadas con su discapacidad, situación socioeconómica, sexo, orientación sexual, etnia, casta o situación vital o familiar.  El </w:t>
      </w:r>
      <w:r>
        <w:rPr>
          <w:rFonts w:ascii="Arial" w:hAnsi="Arial" w:eastAsia="Arial" w:cs="Arial"/>
        </w:rPr>
        <w:t xml:space="preserve">maltrato </w:t>
      </w:r>
      <w:r>
        <w:rPr>
          <w:rFonts w:ascii="Arial" w:hAnsi="Arial" w:eastAsia="Arial" w:cs="Arial"/>
        </w:rPr>
        <w:t xml:space="preserve">puede perpetrarse contra un niño o un adulto vulnerable de cualquier edad, y puede darse entre niños.  Cualquiera puede ser el autor. Family for Every Child reconoce tanto el daño intencionado como el no intencionado que puede causar cualquiera de sus actividades. En </w:t>
      </w:r>
      <w:r>
        <w:rPr>
          <w:rFonts w:ascii="Arial" w:hAnsi="Arial" w:eastAsia="Arial" w:cs="Arial"/>
        </w:rPr>
        <w:t xml:space="preserve">este contexto, "intencional" es cualquier acción deliberada infligida a un niño o a un adulto vulnerable con la intención de causar daño. Por "no intencionado" se entiende cualquier daño causado a un niño o adulto vulnerable por accidente o error. </w:t>
      </w:r>
    </w:p>
    <w:p>
      <w:pPr>
        <w:pBdr>
          <w:top w:val="nil"/>
          <w:left w:val="nil"/>
          <w:bottom w:val="nil"/>
          <w:right w:val="nil"/>
          <w:between w:val="nil"/>
        </w:pBdr>
        <w:rPr>
          <w:rFonts w:ascii="Arial" w:hAnsi="Arial" w:eastAsia="Arial" w:cs="Arial"/>
          <w:sz w:val="20"/>
          <w:szCs w:val="20"/>
        </w:rPr>
      </w:pPr>
      <w:r>
        <w:rPr>
          <w:rFonts w:ascii="Arial" w:hAnsi="Arial" w:eastAsia="Arial" w:cs="Arial"/>
        </w:rPr>
        <w:t xml:space="preserve">Esta </w:t>
      </w:r>
      <w:r>
        <w:rPr>
          <w:rFonts w:ascii="Arial" w:hAnsi="Arial" w:eastAsia="Arial" w:cs="Arial"/>
        </w:rPr>
        <w:t xml:space="preserve">Política </w:t>
      </w:r>
      <w:r>
        <w:rPr>
          <w:rFonts w:ascii="Arial" w:hAnsi="Arial" w:eastAsia="Arial" w:cs="Arial"/>
        </w:rPr>
        <w:t xml:space="preserve">de Salvaguarda </w:t>
      </w:r>
      <w:r>
        <w:rPr>
          <w:rFonts w:ascii="Arial" w:hAnsi="Arial" w:eastAsia="Arial" w:cs="Arial"/>
        </w:rPr>
        <w:t xml:space="preserve">establece nuestra creencia y principios comunes y describe los pasos que dará </w:t>
      </w:r>
      <w:r>
        <w:rPr>
          <w:rFonts w:ascii="Arial" w:hAnsi="Arial" w:eastAsia="Arial" w:cs="Arial"/>
        </w:rPr>
        <w:t xml:space="preserve">Family for Every Child </w:t>
      </w:r>
      <w:r>
        <w:rPr>
          <w:rFonts w:ascii="Arial" w:hAnsi="Arial" w:eastAsia="Arial" w:cs="Arial"/>
        </w:rPr>
        <w:t xml:space="preserve">para salvaguardar a todas las personas, especialmente a los niños y adultos vulnerables, del riesgo de daño, abuso, explotación y acoso que se </w:t>
      </w:r>
      <w:r>
        <w:rPr>
          <w:rFonts w:ascii="Arial" w:hAnsi="Arial" w:eastAsia="Arial" w:cs="Arial"/>
        </w:rPr>
        <w:t xml:space="preserve">les pueda causar a través de cualquier actividad realizada por Family for Every Child, tanto directa como indirectamente.</w:t>
      </w:r>
    </w:p>
    <w:p>
      <w:pPr>
        <w:pBdr>
          <w:top w:val="nil"/>
          <w:left w:val="nil"/>
          <w:bottom w:val="nil"/>
          <w:right w:val="nil"/>
          <w:between w:val="nil"/>
        </w:pBdr>
        <w:rPr>
          <w:rFonts w:ascii="Arial" w:hAnsi="Arial" w:eastAsia="Arial" w:cs="Arial"/>
          <w:color w:val="000000"/>
        </w:rPr>
      </w:pPr>
      <w:r>
        <w:rPr>
          <w:rFonts w:ascii="Arial" w:hAnsi="Arial" w:eastAsia="Arial" w:cs="Arial"/>
        </w:rPr>
        <w:t xml:space="preserve">En el desarrollo de esta política hemos trabajado con Keeping Children Safe, y nos hemos referido al trabajo de otras organizaciones internacionales que trabajan en el </w:t>
      </w:r>
      <w:r>
        <w:rPr>
          <w:rFonts w:ascii="Arial" w:hAnsi="Arial" w:eastAsia="Arial" w:cs="Arial"/>
        </w:rPr>
        <w:t xml:space="preserve">sector de la protección infantil y en áreas de salvaguarda.  Family for Every Child reconoce las normas internacionales sobre los derechos del niño y los derechos humanos, que constituyen un punto de referencia para las agencias y organizaciones que trabajan con niños y adultos vulnerables. </w:t>
      </w:r>
    </w:p>
    <w:p>
      <w:pPr>
        <w:pStyle w:val="Heading2"/>
        <w:rPr>
          <w:rFonts w:ascii="Arial" w:hAnsi="Arial" w:eastAsia="Arial" w:cs="Arial"/>
          <w:color w:val="000000"/>
        </w:rPr>
      </w:pPr>
      <w:bookmarkStart w:name="_mi88evn7zngs" w:colFirst="0" w:colLast="0" w:id="1"/>
      <w:bookmarkEnd w:id="1"/>
      <w:r>
        <w:rPr>
          <w:rFonts w:ascii="Arial" w:hAnsi="Arial" w:eastAsia="Arial" w:cs="Arial"/>
          <w:color w:val="000000"/>
        </w:rPr>
        <w:t xml:space="preserve">Nuestra </w:t>
      </w:r>
      <w:r>
        <w:rPr>
          <w:rFonts w:ascii="Arial" w:hAnsi="Arial" w:eastAsia="Arial" w:cs="Arial"/>
          <w:color w:val="000000"/>
        </w:rPr>
        <w:t xml:space="preserve">creencia</w:t>
      </w:r>
    </w:p>
    <w:p>
      <w:pPr>
        <w:rPr>
          <w:rFonts w:ascii="Arial" w:hAnsi="Arial" w:eastAsia="Arial" w:cs="Arial"/>
        </w:rPr>
      </w:pPr>
      <w:r>
        <w:rPr>
          <w:rFonts w:ascii="Arial" w:hAnsi="Arial" w:eastAsia="Arial" w:cs="Arial"/>
        </w:rPr>
        <w:t xml:space="preserve">Family for Every Child cree que todos los niños y adultos vulnerables tienen derecho a vivir libres de abusos y explotación.  </w:t>
      </w:r>
    </w:p>
    <w:p>
      <w:pPr>
        <w:rPr>
          <w:rFonts w:ascii="Arial" w:hAnsi="Arial" w:eastAsia="Arial" w:cs="Arial"/>
        </w:rPr>
      </w:pPr>
      <w:r>
        <w:rPr>
          <w:rFonts w:ascii="Arial" w:hAnsi="Arial" w:eastAsia="Arial" w:cs="Arial"/>
        </w:rPr>
        <w:lastRenderedPageBreak/>
        <w:t xml:space="preserve">Defendemos los derechos del niño definidos en la Convención de las Naciones Unidas sobre los Derechos del Niño </w:t>
      </w:r>
      <w:r>
        <w:rPr>
          <w:rFonts w:ascii="Arial" w:hAnsi="Arial" w:eastAsia="Arial" w:cs="Arial"/>
        </w:rPr>
        <w:t xml:space="preserve">(</w:t>
      </w:r>
      <w:r>
        <w:rPr>
          <w:rFonts w:ascii="Arial" w:hAnsi="Arial" w:eastAsia="Arial" w:cs="Arial"/>
        </w:rPr>
        <w:lastRenderedPageBreak/>
        <w:t xml:space="preserve">CDN)</w:t>
      </w:r>
      <w:r>
        <w:rPr>
          <w:rFonts w:ascii="Arial" w:hAnsi="Arial" w:eastAsia="Arial" w:cs="Arial"/>
          <w:vertAlign w:val="superscript"/>
        </w:rPr>
        <w:footnoteReference w:id="1"/>
      </w:r>
      <w:r>
        <w:rPr>
          <w:rFonts w:ascii="Arial" w:hAnsi="Arial" w:eastAsia="Arial" w:cs="Arial"/>
        </w:rPr>
        <w:t xml:space="preserve"> y creemos que todos los niños tienen derecho a protección:</w:t>
      </w:r>
    </w:p>
    <w:p>
      <w:pPr>
        <w:rPr>
          <w:rFonts w:ascii="Arial" w:hAnsi="Arial" w:eastAsia="Arial" w:cs="Arial"/>
          <w:i/>
        </w:rPr>
      </w:pPr>
      <w:r>
        <w:rPr>
          <w:rFonts w:ascii="Arial" w:hAnsi="Arial" w:eastAsia="Arial" w:cs="Arial"/>
          <w:i/>
        </w:rPr>
        <w:t xml:space="preserve">...de toda forma de perjuicio o abuso físico o mental, descuido o trato negligente, malos tratos o explotación, incluido el abuso sexual, mientras el </w:t>
      </w:r>
      <w:r>
        <w:rPr>
          <w:rFonts w:ascii="Arial" w:hAnsi="Arial" w:eastAsia="Arial" w:cs="Arial"/>
          <w:i/>
        </w:rPr>
        <w:t xml:space="preserve">niño se encuentre bajo </w:t>
      </w:r>
      <w:r>
        <w:rPr>
          <w:rFonts w:ascii="Arial" w:hAnsi="Arial" w:eastAsia="Arial" w:cs="Arial"/>
          <w:i/>
        </w:rPr>
        <w:t xml:space="preserve">la custodia de los padres, de un representante legal </w:t>
      </w:r>
      <w:r>
        <w:rPr>
          <w:rFonts w:ascii="Arial" w:hAnsi="Arial" w:eastAsia="Arial" w:cs="Arial"/>
          <w:i/>
        </w:rPr>
        <w:t xml:space="preserve">o de cualquier otra persona que lo tenga a su cargo".</w:t>
      </w:r>
    </w:p>
    <w:p>
      <w:pPr>
        <w:spacing w:line="240" w:lineRule="auto"/>
        <w:jc w:val="both"/>
        <w:rPr>
          <w:rFonts w:ascii="Arial" w:hAnsi="Arial" w:eastAsia="Arial" w:cs="Arial"/>
          <w:sz w:val="20"/>
          <w:szCs w:val="20"/>
        </w:rPr>
      </w:pPr>
      <w:r>
        <w:rPr>
          <w:rFonts w:ascii="Arial" w:hAnsi="Arial" w:eastAsia="Arial" w:cs="Arial"/>
          <w:sz w:val="20"/>
          <w:szCs w:val="20"/>
        </w:rPr>
        <w:t xml:space="preserve">Y</w:t>
      </w:r>
    </w:p>
    <w:p>
      <w:pPr>
        <w:spacing w:line="240" w:lineRule="auto"/>
        <w:jc w:val="both"/>
        <w:rPr>
          <w:rFonts w:ascii="Arial" w:hAnsi="Arial" w:eastAsia="Arial" w:cs="Arial"/>
          <w:sz w:val="20"/>
          <w:szCs w:val="20"/>
        </w:rPr>
      </w:pPr>
      <w:r>
        <w:rPr>
          <w:rFonts w:ascii="Arial" w:hAnsi="Arial" w:eastAsia="Arial" w:cs="Arial"/>
          <w:sz w:val="20"/>
          <w:szCs w:val="20"/>
        </w:rPr>
        <w:t xml:space="preserve">Defendemos los derechos de todas las personas, tal y como se definen en la Declaración Universal de los Derechos Humanos proclamada por las Naciones Unidas: </w:t>
      </w:r>
    </w:p>
    <w:p>
      <w:pPr>
        <w:spacing w:line="240" w:lineRule="auto"/>
        <w:jc w:val="both"/>
        <w:rPr>
          <w:rFonts w:ascii="Arial" w:hAnsi="Arial" w:eastAsia="Arial" w:cs="Arial"/>
          <w:sz w:val="20"/>
          <w:szCs w:val="20"/>
        </w:rPr>
      </w:pPr>
      <w:r>
        <w:rPr>
          <w:rFonts w:ascii="Arial" w:hAnsi="Arial" w:eastAsia="Arial" w:cs="Arial"/>
          <w:i/>
          <w:sz w:val="20"/>
          <w:szCs w:val="20"/>
        </w:rPr>
        <w:t xml:space="preserve">Nadie será sometido a torturas ni a penas o tratos crueles, inhumanos o degradantes</w:t>
      </w:r>
      <w:r>
        <w:rPr>
          <w:rFonts w:ascii="Roboto" w:hAnsi="Roboto" w:eastAsia="Roboto" w:cs="Roboto"/>
          <w:color w:val="454545"/>
          <w:sz w:val="24"/>
          <w:szCs w:val="24"/>
          <w:highlight w:val="white"/>
        </w:rPr>
        <w:t xml:space="preserve">".</w:t>
      </w:r>
    </w:p>
    <w:p w:rsidR="00264C5F" w:rsidRDefault="00264C5F">
      <w:pPr>
        <w:rPr>
          <w:rFonts w:ascii="Arial" w:hAnsi="Arial" w:eastAsia="Arial" w:cs="Arial"/>
          <w:i/>
        </w:rPr>
      </w:pPr>
    </w:p>
    <w:p>
      <w:pPr>
        <w:rPr>
          <w:rFonts w:ascii="Arial" w:hAnsi="Arial" w:eastAsia="Arial" w:cs="Arial"/>
          <w:i/>
        </w:rPr>
      </w:pPr>
      <w:r>
        <w:rPr>
          <w:rFonts w:ascii="Arial" w:hAnsi="Arial" w:eastAsia="Arial" w:cs="Arial"/>
        </w:rPr>
        <w:t xml:space="preserve">Todos tenemos la responsabilidad de proteger a los niños y adultos vulnerables de cualquier forma de daño, abuso, abandono, negligencia, explotación, violencia y </w:t>
      </w:r>
      <w:r>
        <w:rPr>
          <w:rFonts w:ascii="Arial" w:hAnsi="Arial" w:eastAsia="Arial" w:cs="Arial"/>
        </w:rPr>
        <w:t xml:space="preserve">discriminación.</w:t>
      </w:r>
    </w:p>
    <w:p>
      <w:pPr>
        <w:pStyle w:val="Heading2"/>
        <w:rPr>
          <w:rFonts w:ascii="Arial" w:hAnsi="Arial" w:eastAsia="Arial" w:cs="Arial"/>
          <w:color w:val="000000"/>
        </w:rPr>
      </w:pPr>
      <w:bookmarkStart w:name="_h2kftemy52uc" w:colFirst="0" w:colLast="0" w:id="2"/>
      <w:bookmarkEnd w:id="2"/>
      <w:r>
        <w:rPr>
          <w:rFonts w:ascii="Arial" w:hAnsi="Arial" w:eastAsia="Arial" w:cs="Arial"/>
          <w:color w:val="000000"/>
        </w:rPr>
        <w:t xml:space="preserve">Nuestro compromiso</w:t>
      </w:r>
    </w:p>
    <w:p>
      <w:pPr>
        <w:rPr>
          <w:rFonts w:ascii="Arial" w:hAnsi="Arial" w:eastAsia="Arial" w:cs="Arial"/>
        </w:rPr>
      </w:pPr>
      <w:r>
        <w:rPr>
          <w:rFonts w:ascii="Arial" w:hAnsi="Arial" w:eastAsia="Arial" w:cs="Arial"/>
        </w:rPr>
        <w:t xml:space="preserve">Family for Every Child se compromete a salvaguardar a todos de los abusos, la explotación y otras formas de daño y a tomar las medidas necesarias, con especial atención a los niños y adultos vulnerables.  El </w:t>
      </w:r>
      <w:r>
        <w:rPr>
          <w:rFonts w:ascii="Arial" w:hAnsi="Arial" w:eastAsia="Arial" w:cs="Arial"/>
        </w:rPr>
        <w:t xml:space="preserve">abuso y la </w:t>
      </w:r>
      <w:r>
        <w:rPr>
          <w:rFonts w:ascii="Arial" w:hAnsi="Arial" w:eastAsia="Arial" w:cs="Arial"/>
        </w:rPr>
        <w:t xml:space="preserve">explotación de niños y adultos vulnerables ocurren en todos los países y en todas las sociedades del mundo. Nuestro compromiso con la protección consiste en garantizar un entorno propicio y capacitador para que todos, especialmente los niños y adultos vulnerables, </w:t>
      </w:r>
      <w:r>
        <w:rPr>
          <w:rFonts w:ascii="Arial" w:hAnsi="Arial" w:eastAsia="Arial" w:cs="Arial"/>
        </w:rPr>
        <w:t xml:space="preserve">participen de forma segura mediante políticas y procedimientos claros. Garantizaremos que este compromiso se haga realidad a través de todas nuestras líneas de trabajo basadas en los principios y el alcance establecidos en esta política. </w:t>
      </w:r>
    </w:p>
    <w:p w:rsidR="00264C5F" w:rsidRDefault="00264C5F">
      <w:pPr>
        <w:rPr>
          <w:rFonts w:ascii="Arial" w:hAnsi="Arial" w:eastAsia="Arial" w:cs="Arial"/>
        </w:rPr>
      </w:pPr>
    </w:p>
    <w:p>
      <w:pPr>
        <w:rPr>
          <w:rFonts w:ascii="Arial" w:hAnsi="Arial" w:eastAsia="Arial" w:cs="Arial"/>
          <w:b/>
        </w:rPr>
      </w:pPr>
      <w:r>
        <w:rPr>
          <w:rFonts w:ascii="Arial" w:hAnsi="Arial" w:eastAsia="Arial" w:cs="Arial"/>
          <w:b/>
          <w:sz w:val="26"/>
          <w:szCs w:val="26"/>
        </w:rPr>
        <w:t xml:space="preserve">Nuestros principios</w:t>
      </w:r>
    </w:p>
    <w:p>
      <w:pPr>
        <w:numPr>
          <w:ilvl w:val="0"/>
          <w:numId w:val="16"/>
        </w:numPr>
        <w:spacing w:after="0"/>
        <w:rPr>
          <w:color w:val="000000"/>
        </w:rPr>
      </w:pPr>
      <w:r>
        <w:rPr>
          <w:rFonts w:ascii="Arial" w:hAnsi="Arial" w:eastAsia="Arial" w:cs="Arial"/>
        </w:rPr>
        <w:t xml:space="preserve">Todas las personas tienen los mismos derechos a la protección frente al abuso </w:t>
      </w:r>
      <w:r>
        <w:rPr>
          <w:rFonts w:ascii="Arial" w:hAnsi="Arial" w:eastAsia="Arial" w:cs="Arial"/>
        </w:rPr>
        <w:t xml:space="preserve">y la explotación. </w:t>
      </w:r>
    </w:p>
    <w:p>
      <w:pPr>
        <w:numPr>
          <w:ilvl w:val="0"/>
          <w:numId w:val="16"/>
        </w:numPr>
        <w:spacing w:after="0"/>
        <w:rPr>
          <w:color w:val="000000"/>
        </w:rPr>
      </w:pPr>
      <w:r>
        <w:rPr>
          <w:rFonts w:ascii="Arial" w:hAnsi="Arial" w:eastAsia="Arial" w:cs="Arial"/>
        </w:rPr>
        <w:t xml:space="preserve">Cualquier forma de daño, abuso y/o explotación es inaceptable. </w:t>
      </w:r>
    </w:p>
    <w:p>
      <w:pPr>
        <w:numPr>
          <w:ilvl w:val="0"/>
          <w:numId w:val="16"/>
        </w:numPr>
        <w:spacing w:after="0"/>
        <w:rPr>
          <w:color w:val="000000"/>
        </w:rPr>
      </w:pPr>
      <w:r>
        <w:rPr>
          <w:rFonts w:ascii="Arial" w:hAnsi="Arial" w:eastAsia="Arial" w:cs="Arial"/>
        </w:rPr>
        <w:t xml:space="preserve">Todos tenemos el compromiso y la responsabilidad de apoyar el cuidado y la protección de todas las personas con las que trabajamos y para las que trabajamos.</w:t>
      </w:r>
    </w:p>
    <w:p>
      <w:pPr>
        <w:numPr>
          <w:ilvl w:val="0"/>
          <w:numId w:val="16"/>
        </w:numPr>
        <w:spacing w:after="0"/>
        <w:rPr>
          <w:color w:val="000000"/>
        </w:rPr>
      </w:pPr>
      <w:r>
        <w:rPr>
          <w:rFonts w:ascii="Arial" w:hAnsi="Arial" w:eastAsia="Arial" w:cs="Arial"/>
        </w:rPr>
        <w:t xml:space="preserve">Escuchamos las opiniones de los niños y adultos vulnerables y actuamos en consecuencia.</w:t>
      </w:r>
    </w:p>
    <w:p>
      <w:pPr>
        <w:numPr>
          <w:ilvl w:val="0"/>
          <w:numId w:val="16"/>
        </w:numPr>
        <w:spacing w:after="0"/>
        <w:rPr>
          <w:color w:val="000000"/>
        </w:rPr>
      </w:pPr>
      <w:r>
        <w:rPr>
          <w:rFonts w:ascii="Arial" w:hAnsi="Arial" w:eastAsia="Arial" w:cs="Arial"/>
        </w:rPr>
        <w:t xml:space="preserve">Abordamos todas las denuncias de malos tratos reales o presuntos de acuerdo con nuestras políticas y procedimientos, independientemente de la naturaleza de la denuncia, de quién sea el denunciante </w:t>
      </w:r>
      <w:r>
        <w:rPr>
          <w:rFonts w:ascii="Arial" w:hAnsi="Arial" w:eastAsia="Arial" w:cs="Arial"/>
        </w:rPr>
        <w:t xml:space="preserve">o de dónde proceda.</w:t>
      </w:r>
    </w:p>
    <w:p>
      <w:pPr>
        <w:numPr>
          <w:ilvl w:val="0"/>
          <w:numId w:val="16"/>
        </w:numPr>
        <w:spacing w:after="0"/>
        <w:rPr>
          <w:color w:val="000000"/>
        </w:rPr>
      </w:pPr>
      <w:r>
        <w:rPr>
          <w:rFonts w:ascii="Arial" w:hAnsi="Arial" w:eastAsia="Arial" w:cs="Arial"/>
        </w:rPr>
        <w:t xml:space="preserve">Todas nuestras acciones y decisiones se guiarán por nuestras políticas y procedimientos organizativos, las mejores prácticas de protección, basadas en la evaluación de riesgos, el "interés superior del niño", el principio de no hacer daño, la no discriminación</w:t>
      </w:r>
      <w:r>
        <w:rPr>
          <w:rFonts w:ascii="Arial" w:hAnsi="Arial" w:eastAsia="Arial" w:cs="Arial"/>
        </w:rPr>
        <w:t xml:space="preserve">, la participación y un "enfoque centrado en el superviviente".</w:t>
      </w:r>
    </w:p>
    <w:p>
      <w:pPr>
        <w:numPr>
          <w:ilvl w:val="0"/>
          <w:numId w:val="16"/>
        </w:numPr>
        <w:rPr>
          <w:color w:val="000000"/>
        </w:rPr>
      </w:pPr>
      <w:r>
        <w:rPr>
          <w:rFonts w:ascii="Arial" w:hAnsi="Arial" w:eastAsia="Arial" w:cs="Arial"/>
        </w:rPr>
        <w:t xml:space="preserve">Todo maltrato supone una violación de los derechos humanos y todo maltrato infantil supone una violación de los derechos del niño.</w:t>
      </w:r>
    </w:p>
    <w:p w:rsidR="00264C5F" w:rsidRDefault="00264C5F">
      <w:pPr>
        <w:rPr>
          <w:rFonts w:ascii="Arial" w:hAnsi="Arial" w:eastAsia="Arial" w:cs="Arial"/>
          <w:b/>
        </w:rPr>
      </w:pPr>
    </w:p>
    <w:p>
      <w:pPr>
        <w:rPr>
          <w:rFonts w:ascii="Arial" w:hAnsi="Arial" w:eastAsia="Arial" w:cs="Arial"/>
          <w:b/>
        </w:rPr>
      </w:pPr>
      <w:r>
        <w:rPr>
          <w:rFonts w:ascii="Arial" w:hAnsi="Arial" w:eastAsia="Arial" w:cs="Arial"/>
          <w:b/>
        </w:rPr>
        <w:t xml:space="preserve">Nuestras normas</w:t>
      </w:r>
    </w:p>
    <w:p>
      <w:pPr>
        <w:numPr>
          <w:ilvl w:val="0"/>
          <w:numId w:val="15"/>
        </w:numPr>
        <w:spacing w:after="0"/>
        <w:rPr>
          <w:color w:val="000000"/>
        </w:rPr>
      </w:pPr>
      <w:r>
        <w:rPr>
          <w:rFonts w:ascii="Arial" w:hAnsi="Arial" w:eastAsia="Arial" w:cs="Arial"/>
        </w:rPr>
        <w:lastRenderedPageBreak/>
        <w:t xml:space="preserve">Aplicamos todas las medidas razonables para garantizar que </w:t>
      </w:r>
      <w:r>
        <w:rPr>
          <w:rFonts w:ascii="Arial" w:hAnsi="Arial" w:eastAsia="Arial" w:cs="Arial"/>
        </w:rPr>
        <w:t xml:space="preserve">se minimizan </w:t>
      </w:r>
      <w:r>
        <w:rPr>
          <w:rFonts w:ascii="Arial" w:hAnsi="Arial" w:eastAsia="Arial" w:cs="Arial"/>
        </w:rPr>
        <w:lastRenderedPageBreak/>
        <w:t xml:space="preserve">los riesgos de daños para el </w:t>
      </w:r>
      <w:r>
        <w:rPr>
          <w:rFonts w:ascii="Arial" w:hAnsi="Arial" w:eastAsia="Arial" w:cs="Arial"/>
        </w:rPr>
        <w:t xml:space="preserve">bienestar de todos. </w:t>
      </w:r>
    </w:p>
    <w:p>
      <w:pPr>
        <w:numPr>
          <w:ilvl w:val="0"/>
          <w:numId w:val="15"/>
        </w:numPr>
        <w:spacing w:after="0"/>
        <w:rPr>
          <w:color w:val="000000"/>
        </w:rPr>
      </w:pPr>
      <w:r>
        <w:rPr>
          <w:rFonts w:ascii="Arial" w:hAnsi="Arial" w:eastAsia="Arial" w:cs="Arial"/>
        </w:rPr>
        <w:t xml:space="preserve">Garantizamos que, en caso de preocupación por el bienestar de personas o grupos, se tomen las medidas oportunas para resolverla en el momento oportuno.</w:t>
      </w:r>
    </w:p>
    <w:p>
      <w:pPr>
        <w:numPr>
          <w:ilvl w:val="0"/>
          <w:numId w:val="15"/>
        </w:numPr>
        <w:spacing w:after="0"/>
        <w:rPr>
          <w:color w:val="000000"/>
        </w:rPr>
      </w:pPr>
      <w:r>
        <w:rPr>
          <w:rFonts w:ascii="Arial" w:hAnsi="Arial" w:eastAsia="Arial" w:cs="Arial"/>
        </w:rPr>
        <w:t xml:space="preserve">Nuestros miembros se comprometen a trabajar conforme a las políticas y procedimientos locales acordados, en </w:t>
      </w:r>
      <w:r>
        <w:rPr>
          <w:rFonts w:ascii="Arial" w:hAnsi="Arial" w:eastAsia="Arial" w:cs="Arial"/>
        </w:rPr>
        <w:t xml:space="preserve">plena colaboración con otros organismos locales.</w:t>
      </w:r>
    </w:p>
    <w:p>
      <w:pPr>
        <w:numPr>
          <w:ilvl w:val="0"/>
          <w:numId w:val="15"/>
        </w:numPr>
        <w:spacing w:after="0"/>
        <w:rPr>
          <w:color w:val="000000"/>
        </w:rPr>
      </w:pPr>
      <w:r>
        <w:rPr>
          <w:rFonts w:ascii="Arial" w:hAnsi="Arial" w:eastAsia="Arial" w:cs="Arial"/>
        </w:rPr>
        <w:t xml:space="preserve">Nos aseguramos de que todas las personas y organizaciones que trabajan en nombre de Family for Every Child son conscientes de su responsabilidad en la protección de los niños y adultos vulnerables y les proporcionamos la </w:t>
      </w:r>
      <w:r>
        <w:rPr>
          <w:rFonts w:ascii="Arial" w:hAnsi="Arial" w:eastAsia="Arial" w:cs="Arial"/>
        </w:rPr>
        <w:t xml:space="preserve">información y formación necesarias para que puedan reconocer cualquier factor de riesgo en materia de protección.</w:t>
      </w:r>
    </w:p>
    <w:p>
      <w:pPr>
        <w:numPr>
          <w:ilvl w:val="0"/>
          <w:numId w:val="15"/>
        </w:numPr>
        <w:pBdr>
          <w:top w:val="nil"/>
          <w:left w:val="nil"/>
          <w:bottom w:val="nil"/>
          <w:right w:val="nil"/>
          <w:between w:val="nil"/>
        </w:pBdr>
        <w:spacing w:after="0"/>
      </w:pPr>
      <w:r>
        <w:rPr>
          <w:rFonts w:ascii="Arial" w:hAnsi="Arial" w:eastAsia="Arial" w:cs="Arial"/>
        </w:rPr>
        <w:t xml:space="preserve">Garantizamos la integración de la protección en todas las actividades y en todos los países en los que trabajamos como alianza.</w:t>
      </w:r>
    </w:p>
    <w:p>
      <w:pPr>
        <w:numPr>
          <w:ilvl w:val="0"/>
          <w:numId w:val="15"/>
        </w:numPr>
        <w:pBdr>
          <w:top w:val="nil"/>
          <w:left w:val="nil"/>
          <w:bottom w:val="nil"/>
          <w:right w:val="nil"/>
          <w:between w:val="nil"/>
        </w:pBdr>
        <w:spacing w:after="0"/>
      </w:pPr>
      <w:r>
        <w:rPr>
          <w:rFonts w:ascii="Arial" w:hAnsi="Arial" w:eastAsia="Arial" w:cs="Arial"/>
        </w:rPr>
        <w:t xml:space="preserve">Debe prestarse la máxima atención a la confidencialidad de la información relativa a los problemas de protección de la infancia, con el fin de proteger la identidad de los afectados. </w:t>
      </w:r>
    </w:p>
    <w:p>
      <w:pPr>
        <w:numPr>
          <w:ilvl w:val="0"/>
          <w:numId w:val="15"/>
        </w:numPr>
        <w:pBdr>
          <w:top w:val="nil"/>
          <w:left w:val="nil"/>
          <w:bottom w:val="nil"/>
          <w:right w:val="nil"/>
          <w:between w:val="nil"/>
        </w:pBdr>
        <w:spacing w:after="0"/>
      </w:pPr>
      <w:r>
        <w:rPr>
          <w:rFonts w:ascii="Arial" w:hAnsi="Arial" w:eastAsia="Arial" w:cs="Arial"/>
        </w:rPr>
        <w:t xml:space="preserve">Nos tomamos muy en serio nuestras responsabilidades en cuanto a la seguridad y el bienestar de los niños y los </w:t>
      </w:r>
      <w:r>
        <w:rPr>
          <w:rFonts w:ascii="Arial" w:hAnsi="Arial" w:eastAsia="Arial" w:cs="Arial"/>
        </w:rPr>
        <w:t xml:space="preserve">adultos vulnerables, lo que nos obliga a seguir los procesos internos y externos adecuados de información e investigación. La información sobre problemas solo se compartirá con los organismos o las personas que necesiten conocerla en función del riesgo.</w:t>
      </w:r>
    </w:p>
    <w:p>
      <w:pPr>
        <w:numPr>
          <w:ilvl w:val="0"/>
          <w:numId w:val="15"/>
        </w:numPr>
        <w:rPr>
          <w:color w:val="000000"/>
        </w:rPr>
      </w:pPr>
      <w:r>
        <w:rPr>
          <w:rFonts w:ascii="Arial" w:hAnsi="Arial" w:eastAsia="Arial" w:cs="Arial"/>
        </w:rPr>
        <w:t xml:space="preserve">Nuestra </w:t>
      </w:r>
      <w:r>
        <w:rPr>
          <w:rFonts w:ascii="Arial" w:hAnsi="Arial" w:eastAsia="Arial" w:cs="Arial"/>
        </w:rPr>
        <w:t xml:space="preserve">política </w:t>
      </w:r>
      <w:r>
        <w:rPr>
          <w:rFonts w:ascii="Arial" w:hAnsi="Arial" w:eastAsia="Arial" w:cs="Arial"/>
        </w:rPr>
        <w:t xml:space="preserve">de salvaguardia </w:t>
      </w:r>
      <w:r>
        <w:rPr>
          <w:rFonts w:ascii="Arial" w:hAnsi="Arial" w:eastAsia="Arial" w:cs="Arial"/>
        </w:rPr>
        <w:t xml:space="preserve">se revisará cada 2 años para garantizar que sigue siendo eficaz y pertinente.</w:t>
      </w:r>
    </w:p>
    <w:p>
      <w:pPr>
        <w:numPr>
          <w:ilvl w:val="0"/>
          <w:numId w:val="15"/>
        </w:numPr>
        <w:rPr>
          <w:rFonts w:ascii="Arial" w:hAnsi="Arial" w:eastAsia="Arial" w:cs="Arial"/>
        </w:rPr>
      </w:pPr>
      <w:r>
        <w:rPr>
          <w:rFonts w:ascii="Arial" w:hAnsi="Arial" w:eastAsia="Arial" w:cs="Arial"/>
        </w:rPr>
        <w:t xml:space="preserve">Esta política garantiza que la protección de todas las personas, especialmente los niños y los adultos vulnerables, sea primordial en todos los ámbitos de trabajo de Family for Every Child.</w:t>
      </w:r>
    </w:p>
    <w:p>
      <w:pPr>
        <w:pStyle w:val="Heading2"/>
        <w:pBdr>
          <w:top w:val="nil"/>
          <w:left w:val="nil"/>
          <w:bottom w:val="nil"/>
          <w:right w:val="nil"/>
          <w:between w:val="nil"/>
        </w:pBdr>
        <w:rPr>
          <w:rFonts w:ascii="Arial" w:hAnsi="Arial" w:eastAsia="Arial" w:cs="Arial"/>
          <w:color w:val="000000"/>
        </w:rPr>
      </w:pPr>
      <w:r>
        <w:rPr>
          <w:rFonts w:ascii="Arial" w:hAnsi="Arial" w:eastAsia="Arial" w:cs="Arial"/>
          <w:color w:val="000000"/>
        </w:rPr>
        <w:t xml:space="preserve">Nuestro </w:t>
      </w:r>
      <w:r>
        <w:rPr>
          <w:rFonts w:ascii="Arial" w:hAnsi="Arial" w:eastAsia="Arial" w:cs="Arial"/>
          <w:color w:val="000000"/>
        </w:rPr>
        <w:t xml:space="preserve">enfoque</w:t>
      </w:r>
    </w:p>
    <w:p>
      <w:pPr>
        <w:pBdr>
          <w:top w:val="nil"/>
          <w:left w:val="nil"/>
          <w:bottom w:val="nil"/>
          <w:right w:val="nil"/>
          <w:between w:val="nil"/>
        </w:pBdr>
        <w:rPr>
          <w:rFonts w:ascii="Arial" w:hAnsi="Arial" w:eastAsia="Arial" w:cs="Arial"/>
        </w:rPr>
      </w:pPr>
      <w:r>
        <w:rPr>
          <w:rFonts w:ascii="Arial" w:hAnsi="Arial" w:eastAsia="Arial" w:cs="Arial"/>
        </w:rPr>
        <w:t xml:space="preserve">Family for Every Child ha adoptado políticas y procedimientos para garantizar que todo su personal, representantes y miembros, conozcan los riesgos de salvaguardia y sean conscientes de las medidas específicas que deben adoptar para salvaguardar a los niños </w:t>
      </w:r>
      <w:r>
        <w:rPr>
          <w:rFonts w:ascii="Arial" w:hAnsi="Arial" w:eastAsia="Arial" w:cs="Arial"/>
        </w:rPr>
        <w:t xml:space="preserve">y adultos vulnerables en el trabajo que realizan en nombre de la alianza. (Estas políticas y procedimientos se incluyen en todas las áreas operativas pertinentes de la organización).</w:t>
      </w:r>
    </w:p>
    <w:p>
      <w:pPr>
        <w:pBdr>
          <w:top w:val="nil"/>
          <w:left w:val="nil"/>
          <w:bottom w:val="nil"/>
          <w:right w:val="nil"/>
          <w:between w:val="nil"/>
        </w:pBdr>
        <w:rPr>
          <w:rFonts w:ascii="Arial" w:hAnsi="Arial" w:eastAsia="Arial" w:cs="Arial"/>
        </w:rPr>
      </w:pPr>
      <w:r>
        <w:rPr>
          <w:rFonts w:ascii="Arial" w:hAnsi="Arial" w:eastAsia="Arial" w:cs="Arial"/>
        </w:rPr>
        <w:t xml:space="preserve">Family for Every Child no presta servicios directos a niños o </w:t>
      </w:r>
      <w:r>
        <w:rPr>
          <w:rFonts w:ascii="Arial" w:hAnsi="Arial" w:eastAsia="Arial" w:cs="Arial"/>
        </w:rPr>
        <w:t xml:space="preserve">adultos vulnerables. Apoyamos y respaldamos las políticas de protección de las organizaciones miembros que son adecuadas al contexto específico del país en el que operan y a los grupos vulnerables de personas a las que apoyan o con las que trabajan. La </w:t>
      </w:r>
      <w:r>
        <w:rPr>
          <w:rFonts w:ascii="Arial" w:hAnsi="Arial" w:eastAsia="Arial" w:cs="Arial"/>
        </w:rPr>
        <w:t xml:space="preserve">calidad de las </w:t>
      </w:r>
      <w:r>
        <w:rPr>
          <w:rFonts w:ascii="Arial" w:hAnsi="Arial" w:eastAsia="Arial" w:cs="Arial"/>
        </w:rPr>
        <w:t xml:space="preserve">políticas y sistemas de protección de los </w:t>
      </w:r>
      <w:r>
        <w:rPr>
          <w:rFonts w:ascii="Arial" w:hAnsi="Arial" w:eastAsia="Arial" w:cs="Arial"/>
        </w:rPr>
        <w:t xml:space="preserve">miembros</w:t>
      </w:r>
      <w:r>
        <w:rPr>
          <w:rFonts w:ascii="Arial" w:hAnsi="Arial" w:eastAsia="Arial" w:cs="Arial"/>
        </w:rPr>
        <w:t xml:space="preserve"> potenciales </w:t>
      </w:r>
      <w:r>
        <w:rPr>
          <w:rFonts w:ascii="Arial" w:hAnsi="Arial" w:eastAsia="Arial" w:cs="Arial"/>
        </w:rPr>
        <w:t xml:space="preserve">se evalúa como parte del proceso de solicitud de afiliación y, en caso de que existan lagunas, proporcionamos apoyo para desarrollarlas antes de que se conviertan en miembros de pleno derecho. Las </w:t>
      </w:r>
      <w:r>
        <w:rPr>
          <w:rFonts w:ascii="Arial" w:hAnsi="Arial" w:eastAsia="Arial" w:cs="Arial"/>
        </w:rPr>
        <w:t xml:space="preserve">políticas y prácticas de los miembros se revisan cada cinco años</w:t>
      </w:r>
      <w:r>
        <w:rPr>
          <w:rFonts w:ascii="Arial" w:hAnsi="Arial" w:eastAsia="Arial" w:cs="Arial"/>
        </w:rPr>
        <w:t xml:space="preserve">. (Para más información sobre los compromisos de los miembros en materia de protección, consulte la Carta de los miembros de Family for Every Child).   </w:t>
      </w:r>
    </w:p>
    <w:p>
      <w:pPr>
        <w:pBdr>
          <w:top w:val="nil"/>
          <w:left w:val="nil"/>
          <w:bottom w:val="nil"/>
          <w:right w:val="nil"/>
          <w:between w:val="nil"/>
        </w:pBdr>
        <w:rPr>
          <w:rFonts w:ascii="Arial" w:hAnsi="Arial" w:eastAsia="Arial" w:cs="Arial"/>
        </w:rPr>
      </w:pPr>
      <w:r>
        <w:rPr>
          <w:rFonts w:ascii="Arial" w:hAnsi="Arial" w:eastAsia="Arial" w:cs="Arial"/>
        </w:rPr>
        <w:t xml:space="preserve">Por lo general, la función de Family for Every Child no consiste en determinar si un niño o un adulto vulnerable ha sido víctima de abusos, sino en remitir </w:t>
      </w:r>
      <w:r>
        <w:rPr>
          <w:rFonts w:ascii="Arial" w:hAnsi="Arial" w:eastAsia="Arial" w:cs="Arial"/>
        </w:rPr>
        <w:t xml:space="preserve">los casos de abuso al miembro correspondiente, a las autoridades locales, a los servicios de apoyo locales o a canales de notificación independientes externos, cuando sea necesario. En la mayoría de los casos, esto se hará en el país donde se haya denunciado el incidente. La familia buscará el </w:t>
      </w:r>
      <w:r>
        <w:rPr>
          <w:rFonts w:ascii="Arial" w:hAnsi="Arial" w:eastAsia="Arial" w:cs="Arial"/>
        </w:rPr>
        <w:t xml:space="preserve">apoyo y el asesoramiento </w:t>
      </w:r>
      <w:r>
        <w:rPr>
          <w:rFonts w:ascii="Arial" w:hAnsi="Arial" w:eastAsia="Arial" w:cs="Arial"/>
        </w:rPr>
        <w:t xml:space="preserve">necesarios </w:t>
      </w:r>
      <w:r>
        <w:rPr>
          <w:rFonts w:ascii="Arial" w:hAnsi="Arial" w:eastAsia="Arial" w:cs="Arial"/>
        </w:rPr>
        <w:t xml:space="preserve">de expertos del país para garantizar que todas las decisiones de protección se tomen en el interés superior del niño o adulto vulnerable y que no se causen más daños. </w:t>
      </w:r>
    </w:p>
    <w:p>
      <w:pPr>
        <w:pBdr>
          <w:top w:val="nil"/>
          <w:left w:val="nil"/>
          <w:bottom w:val="nil"/>
          <w:right w:val="nil"/>
          <w:between w:val="nil"/>
        </w:pBdr>
        <w:rPr>
          <w:rFonts w:ascii="Arial" w:hAnsi="Arial" w:eastAsia="Arial" w:cs="Arial"/>
        </w:rPr>
      </w:pPr>
      <w:r>
        <w:rPr>
          <w:rFonts w:ascii="Arial" w:hAnsi="Arial" w:eastAsia="Arial" w:cs="Arial"/>
        </w:rPr>
        <w:lastRenderedPageBreak/>
        <w:t xml:space="preserve">En los casos en que se plantee un problema de protección contra un miembro, </w:t>
      </w:r>
      <w:r>
        <w:rPr>
          <w:rFonts w:ascii="Arial" w:hAnsi="Arial" w:eastAsia="Arial" w:cs="Arial"/>
        </w:rPr>
        <w:t xml:space="preserve">éste se tratará en el marco de los procedimientos de gestión de problemas de </w:t>
      </w:r>
      <w:r>
        <w:rPr>
          <w:rFonts w:ascii="Arial" w:hAnsi="Arial" w:eastAsia="Arial" w:cs="Arial"/>
        </w:rPr>
        <w:t xml:space="preserve">los miembros (para más información, consulte los procedimientos de gestión de problemas de los miembros de Family for Every Child). </w:t>
      </w:r>
    </w:p>
    <w:p>
      <w:pPr>
        <w:pBdr>
          <w:top w:val="nil"/>
          <w:left w:val="nil"/>
          <w:bottom w:val="nil"/>
          <w:right w:val="nil"/>
          <w:between w:val="nil"/>
        </w:pBdr>
        <w:rPr>
          <w:rFonts w:ascii="Arial" w:hAnsi="Arial" w:eastAsia="Arial" w:cs="Arial"/>
        </w:rPr>
      </w:pPr>
      <w:r>
        <w:rPr>
          <w:rFonts w:ascii="Arial" w:hAnsi="Arial" w:eastAsia="Arial" w:cs="Arial"/>
        </w:rPr>
        <w:t xml:space="preserve">Toda la información relativa a problemas de protección se tratará con la </w:t>
      </w:r>
      <w:r>
        <w:rPr>
          <w:rFonts w:ascii="Arial" w:hAnsi="Arial" w:eastAsia="Arial" w:cs="Arial"/>
        </w:rPr>
        <w:t xml:space="preserve">confidencialidad adecuada. No se tomarán represalias ni medidas punitivas contra ninguna persona que, de buena fe, plantee un problema de protección (para más información, consulte la Política de denuncia de irregularidades y el Marco de denuncia de Family for Every Child).</w:t>
      </w:r>
    </w:p>
    <w:p>
      <w:pPr>
        <w:pBdr>
          <w:top w:val="nil"/>
          <w:left w:val="nil"/>
          <w:bottom w:val="nil"/>
          <w:right w:val="nil"/>
          <w:between w:val="nil"/>
        </w:pBdr>
        <w:rPr>
          <w:rFonts w:ascii="Arial" w:hAnsi="Arial" w:eastAsia="Arial" w:cs="Arial"/>
        </w:rPr>
      </w:pPr>
      <w:r>
        <w:rPr>
          <w:rFonts w:ascii="Arial" w:hAnsi="Arial" w:eastAsia="Arial" w:cs="Arial"/>
        </w:rPr>
        <w:t xml:space="preserve">La política y los procedimientos de protección de Family for Every Child han sido aprobados por el Consejo de Administración y aclaran la postura y el compromiso de la organización con la protección de los niños y los adultos vulnerables. </w:t>
      </w:r>
    </w:p>
    <w:p>
      <w:pPr>
        <w:pBdr>
          <w:top w:val="nil"/>
          <w:left w:val="nil"/>
          <w:bottom w:val="nil"/>
          <w:right w:val="nil"/>
          <w:between w:val="nil"/>
        </w:pBdr>
        <w:rPr>
          <w:rFonts w:ascii="Arial" w:hAnsi="Arial" w:eastAsia="Arial" w:cs="Arial"/>
        </w:rPr>
      </w:pPr>
      <w:r>
        <w:rPr>
          <w:rFonts w:ascii="Arial" w:hAnsi="Arial" w:eastAsia="Arial" w:cs="Arial"/>
        </w:rPr>
        <w:t xml:space="preserve">La política y los procedimientos están </w:t>
      </w:r>
      <w:r>
        <w:rPr>
          <w:rFonts w:ascii="Arial" w:hAnsi="Arial" w:eastAsia="Arial" w:cs="Arial"/>
        </w:rPr>
        <w:t xml:space="preserve">disponibles abiertamente en nuestro sitio web y se comparten con otras organizaciones o personas con las que trabaja Family for Every Child. Nuestro objetivo es mejorar continuamente nuestra política y nuestros procedimientos y garantizar que el personal y los representantes tengan acceso a </w:t>
      </w:r>
      <w:r>
        <w:rPr>
          <w:rFonts w:ascii="Arial" w:hAnsi="Arial" w:eastAsia="Arial" w:cs="Arial"/>
        </w:rPr>
        <w:t xml:space="preserve">formación y recursos </w:t>
      </w:r>
      <w:r>
        <w:rPr>
          <w:rFonts w:ascii="Arial" w:hAnsi="Arial" w:eastAsia="Arial" w:cs="Arial"/>
        </w:rPr>
        <w:t xml:space="preserve">adecuados y actualizados</w:t>
      </w:r>
      <w:r>
        <w:rPr>
          <w:rFonts w:ascii="Arial" w:hAnsi="Arial" w:eastAsia="Arial" w:cs="Arial"/>
        </w:rPr>
        <w:t xml:space="preserve">. También reconocemos que los recursos de protección disponibles en nuestras organizaciones miembros son fuentes clave para reforzar las políticas y prácticas de Family for Every Child y sus miembros. </w:t>
      </w:r>
    </w:p>
    <w:p>
      <w:pPr>
        <w:rPr>
          <w:rFonts w:ascii="Arial" w:hAnsi="Arial" w:eastAsia="Arial" w:cs="Arial"/>
          <w:b/>
        </w:rPr>
      </w:pPr>
      <w:r>
        <w:rPr>
          <w:rFonts w:ascii="Arial" w:hAnsi="Arial" w:eastAsia="Arial" w:cs="Arial"/>
          <w:b/>
        </w:rPr>
        <w:t xml:space="preserve">Definiciones clave</w:t>
      </w:r>
    </w:p>
    <w:p>
      <w:pPr>
        <w:rPr>
          <w:rFonts w:ascii="Arial" w:hAnsi="Arial" w:eastAsia="Arial" w:cs="Arial"/>
        </w:rPr>
      </w:pPr>
      <w:r>
        <w:rPr>
          <w:rFonts w:ascii="Arial" w:hAnsi="Arial" w:eastAsia="Arial" w:cs="Arial"/>
        </w:rPr>
        <w:t xml:space="preserve">Las políticas y procedimientos de protección de Family for Every Child se ajustan a la definición de </w:t>
      </w:r>
      <w:r>
        <w:rPr>
          <w:rFonts w:ascii="Arial" w:hAnsi="Arial" w:eastAsia="Arial" w:cs="Arial"/>
          <w:b/>
        </w:rPr>
        <w:t xml:space="preserve">niño de </w:t>
      </w:r>
      <w:r>
        <w:rPr>
          <w:rFonts w:ascii="Arial" w:hAnsi="Arial" w:eastAsia="Arial" w:cs="Arial"/>
        </w:rPr>
        <w:t xml:space="preserve">la Convención de las Naciones Unidas sobre los Derechos del Niño (CDN), según la cual se entiende por </w:t>
      </w:r>
      <w:r>
        <w:rPr>
          <w:rFonts w:ascii="Arial" w:hAnsi="Arial" w:eastAsia="Arial" w:cs="Arial"/>
          <w:b/>
        </w:rPr>
        <w:t xml:space="preserve">niño </w:t>
      </w:r>
      <w:r>
        <w:rPr>
          <w:rFonts w:ascii="Arial" w:hAnsi="Arial" w:eastAsia="Arial" w:cs="Arial"/>
        </w:rPr>
        <w:t xml:space="preserve">toda persona menor de 18 años (</w:t>
      </w:r>
      <w:r>
        <w:rPr>
          <w:rFonts w:ascii="Arial" w:hAnsi="Arial" w:eastAsia="Arial" w:cs="Arial"/>
          <w:highlight w:val="white"/>
        </w:rPr>
        <w:t xml:space="preserve">a menos que, en virtud de la legislación aplicable al niño, haya alcanzado antes la mayoría de edad). Family for Every Child </w:t>
      </w:r>
      <w:r>
        <w:rPr>
          <w:rFonts w:ascii="Arial" w:hAnsi="Arial" w:eastAsia="Arial" w:cs="Arial"/>
        </w:rPr>
        <w:t xml:space="preserve">actúa de acuerdo con la Convención sobre los Derechos del </w:t>
      </w:r>
      <w:r>
        <w:rPr>
          <w:rFonts w:ascii="Arial" w:hAnsi="Arial" w:eastAsia="Arial" w:cs="Arial"/>
        </w:rPr>
        <w:t xml:space="preserve">Niño; nuestras decisiones y acciones en respuesta a los problemas de protección de la infancia se guiarán por el "interés superior del niño" y el principio de no hacer daño.</w:t>
      </w:r>
    </w:p>
    <w:p>
      <w:pPr>
        <w:rPr>
          <w:rFonts w:ascii="Arial" w:hAnsi="Arial" w:eastAsia="Arial" w:cs="Arial"/>
          <w:color w:val="1A1A1A"/>
        </w:rPr>
      </w:pPr>
      <w:r>
        <w:rPr>
          <w:rFonts w:ascii="Arial" w:hAnsi="Arial" w:eastAsia="Arial" w:cs="Arial"/>
        </w:rPr>
        <w:t xml:space="preserve">A efectos de la presente política, </w:t>
      </w:r>
      <w:r>
        <w:rPr>
          <w:rFonts w:ascii="Arial" w:hAnsi="Arial" w:eastAsia="Arial" w:cs="Arial"/>
        </w:rPr>
        <w:t xml:space="preserve">se considera </w:t>
      </w:r>
      <w:r>
        <w:rPr>
          <w:rFonts w:ascii="Arial" w:hAnsi="Arial" w:eastAsia="Arial" w:cs="Arial"/>
        </w:rPr>
        <w:t xml:space="preserve">"</w:t>
      </w:r>
      <w:r>
        <w:rPr>
          <w:rFonts w:ascii="Arial" w:hAnsi="Arial" w:eastAsia="Arial" w:cs="Arial"/>
          <w:b/>
        </w:rPr>
        <w:t xml:space="preserve">adulto vulnerable" </w:t>
      </w:r>
      <w:r>
        <w:rPr>
          <w:rFonts w:ascii="Arial" w:hAnsi="Arial" w:eastAsia="Arial" w:cs="Arial"/>
        </w:rPr>
        <w:t xml:space="preserve">a toda persona de 18 años o más </w:t>
      </w:r>
      <w:r>
        <w:rPr>
          <w:rFonts w:ascii="Arial" w:hAnsi="Arial" w:eastAsia="Arial" w:cs="Arial"/>
          <w:color w:val="1A1A1A"/>
        </w:rPr>
        <w:t xml:space="preserve">que tenga necesidades de atención y/o apoyo por estar afectada por circunstancias personales como discapacidad física, de aprendizaje o mental, edad avanzada, sexo, orientación sexual, enfermedad o circunstancias externas como pobreza, </w:t>
      </w:r>
      <w:r>
        <w:rPr>
          <w:rFonts w:ascii="Arial" w:hAnsi="Arial" w:eastAsia="Arial" w:cs="Arial"/>
          <w:color w:val="1A1A1A"/>
        </w:rPr>
        <w:t xml:space="preserve">conflictos o catástrofes. Es, o puede ser, incapaz de protegerse a sí misma contra daños, abusos o explotación.</w:t>
      </w:r>
    </w:p>
    <w:p>
      <w:pPr>
        <w:rPr>
          <w:rFonts w:ascii="Arial" w:hAnsi="Arial" w:eastAsia="Arial" w:cs="Arial"/>
          <w:color w:val="1A1A1A"/>
        </w:rPr>
      </w:pPr>
      <w:r>
        <w:rPr>
          <w:rFonts w:ascii="Arial" w:hAnsi="Arial" w:eastAsia="Arial" w:cs="Arial"/>
          <w:b/>
          <w:color w:val="1A1A1A"/>
        </w:rPr>
        <w:t xml:space="preserve">La protección de </w:t>
      </w:r>
      <w:r>
        <w:rPr>
          <w:rFonts w:ascii="Arial" w:hAnsi="Arial" w:eastAsia="Arial" w:cs="Arial"/>
          <w:color w:val="1A1A1A"/>
        </w:rPr>
        <w:t xml:space="preserve">los niños y los jóvenes se refiere a la responsabilidad de Family for Every Child, que trabaja con niños </w:t>
      </w:r>
      <w:r>
        <w:rPr>
          <w:rFonts w:ascii="Arial" w:hAnsi="Arial" w:eastAsia="Arial" w:cs="Arial"/>
          <w:color w:val="1A1A1A"/>
        </w:rPr>
        <w:t xml:space="preserve">y adultos vulnerables, </w:t>
      </w:r>
      <w:r>
        <w:rPr>
          <w:rFonts w:ascii="Arial" w:hAnsi="Arial" w:eastAsia="Arial" w:cs="Arial"/>
          <w:color w:val="1A1A1A"/>
        </w:rPr>
        <w:t xml:space="preserve">está en contacto con ellos o tiene un impacto sobre ellos</w:t>
      </w:r>
      <w:r>
        <w:rPr>
          <w:rFonts w:ascii="Arial" w:hAnsi="Arial" w:eastAsia="Arial" w:cs="Arial"/>
          <w:color w:val="1A1A1A"/>
        </w:rPr>
        <w:t xml:space="preserve">, de tomar todas las medidas razonables para garantizar que se minimicen los riesgos de daño a los niños y adultos vulnerables y, cuando existan dudas sobre el bienestar de los niños y adultos vulnerables, tomar las medidas adecuadas para </w:t>
      </w:r>
      <w:r>
        <w:rPr>
          <w:rFonts w:ascii="Arial" w:hAnsi="Arial" w:eastAsia="Arial" w:cs="Arial"/>
          <w:color w:val="1A1A1A"/>
        </w:rPr>
        <w:t xml:space="preserve">resolverlas.</w:t>
      </w:r>
    </w:p>
    <w:p>
      <w:pPr>
        <w:rPr>
          <w:rFonts w:ascii="Arial" w:hAnsi="Arial" w:eastAsia="Arial" w:cs="Arial"/>
          <w:color w:val="1A1A1A"/>
        </w:rPr>
      </w:pPr>
      <w:r>
        <w:rPr>
          <w:rFonts w:ascii="Arial" w:hAnsi="Arial" w:eastAsia="Arial" w:cs="Arial"/>
          <w:color w:val="1A1A1A"/>
        </w:rPr>
        <w:t xml:space="preserve">En este contexto, el "</w:t>
      </w:r>
      <w:r>
        <w:rPr>
          <w:rFonts w:ascii="Arial" w:hAnsi="Arial" w:eastAsia="Arial" w:cs="Arial"/>
          <w:b/>
          <w:color w:val="1A1A1A"/>
        </w:rPr>
        <w:t xml:space="preserve">enfoque centrado en el superviviente" </w:t>
      </w:r>
      <w:r>
        <w:rPr>
          <w:rFonts w:ascii="Arial" w:hAnsi="Arial" w:eastAsia="Arial" w:cs="Arial"/>
          <w:color w:val="1A1A1A"/>
        </w:rPr>
        <w:t xml:space="preserve">pretende situar los derechos de la persona en el centro de la preocupación de salvaguarda y garantizar que dicha persona sea tratada con dignidad y respeto. Se guía por los </w:t>
      </w:r>
      <w:r>
        <w:rPr>
          <w:rFonts w:ascii="Arial" w:hAnsi="Arial" w:eastAsia="Arial" w:cs="Arial"/>
          <w:color w:val="1A1A1A"/>
        </w:rPr>
        <w:t xml:space="preserve">principios de confidencialidad</w:t>
      </w:r>
      <w:r>
        <w:rPr>
          <w:rFonts w:ascii="Arial" w:hAnsi="Arial" w:eastAsia="Arial" w:cs="Arial"/>
          <w:color w:val="1A1A1A"/>
        </w:rPr>
        <w:t xml:space="preserve">, seguridad, respeto, no discriminación, consentimiento informado, apoyo y prevención.</w:t>
      </w:r>
    </w:p>
    <w:p w:rsidR="00264C5F" w:rsidRDefault="00264C5F">
      <w:pPr>
        <w:rPr>
          <w:rFonts w:ascii="Arial" w:hAnsi="Arial" w:eastAsia="Arial" w:cs="Arial"/>
          <w:color w:val="1A1A1A"/>
        </w:rPr>
      </w:pPr>
    </w:p>
    <w:p w:rsidR="00264C5F" w:rsidRDefault="00264C5F">
      <w:pPr>
        <w:rPr>
          <w:rFonts w:ascii="Arial" w:hAnsi="Arial" w:eastAsia="Arial" w:cs="Arial"/>
          <w:color w:val="1A1A1A"/>
        </w:rPr>
      </w:pPr>
    </w:p>
    <w:p>
      <w:pPr>
        <w:pStyle w:val="Heading2"/>
        <w:rPr>
          <w:rFonts w:ascii="Arial" w:hAnsi="Arial" w:eastAsia="Arial" w:cs="Arial"/>
          <w:color w:val="000000"/>
        </w:rPr>
      </w:pPr>
      <w:bookmarkStart w:name="_ghg2okoxl55t" w:colFirst="0" w:colLast="0" w:id="3"/>
      <w:bookmarkEnd w:id="3"/>
      <w:r>
        <w:rPr>
          <w:rFonts w:ascii="Arial" w:hAnsi="Arial" w:eastAsia="Arial" w:cs="Arial"/>
          <w:color w:val="000000"/>
        </w:rPr>
        <w:lastRenderedPageBreak/>
        <w:t xml:space="preserve">Alcance</w:t>
      </w:r>
    </w:p>
    <w:p>
      <w:pPr>
        <w:rPr>
          <w:rFonts w:ascii="Arial" w:hAnsi="Arial" w:eastAsia="Arial" w:cs="Arial"/>
        </w:rPr>
      </w:pPr>
      <w:r>
        <w:rPr>
          <w:rFonts w:ascii="Arial" w:hAnsi="Arial" w:eastAsia="Arial" w:cs="Arial"/>
          <w:b/>
        </w:rPr>
        <w:t xml:space="preserve">La política y los procedimientos se aplicarán por igual a todas las personas, miembros de Family for Every Child y organizaciones que realicen trabajos en nombre de Family for Every Child</w:t>
      </w:r>
      <w:r>
        <w:rPr>
          <w:rFonts w:ascii="Arial" w:hAnsi="Arial" w:eastAsia="Arial" w:cs="Arial"/>
          <w:b/>
        </w:rPr>
        <w:t xml:space="preserve">, Family Alliance Inc y Family for Every Child New Zealand Trust, independientemente de su ubicación o actividad.</w:t>
      </w:r>
    </w:p>
    <w:p>
      <w:pPr>
        <w:rPr>
          <w:rFonts w:ascii="Arial" w:hAnsi="Arial" w:eastAsia="Arial" w:cs="Arial"/>
        </w:rPr>
      </w:pPr>
      <w:r>
        <w:rPr>
          <w:rFonts w:ascii="Arial" w:hAnsi="Arial" w:eastAsia="Arial" w:cs="Arial"/>
        </w:rPr>
        <w:t xml:space="preserve">Individuos" se define en el sentido más amplio de la palabra, por ejemplo, personal, voluntarios, becarios, organizaciones miembro, administradores y otros </w:t>
      </w:r>
      <w:r>
        <w:rPr>
          <w:rFonts w:ascii="Arial" w:hAnsi="Arial" w:eastAsia="Arial" w:cs="Arial"/>
        </w:rPr>
        <w:t xml:space="preserve">representantes de la organización, como consultores, periodistas y fotógrafos contratados en nombre de Family for Every Child que puedan entrar en contacto con niños y adultos vulnerables o con datos relativos a niños y adultos vulnerables.</w:t>
      </w:r>
    </w:p>
    <w:p>
      <w:pPr>
        <w:rPr>
          <w:rFonts w:ascii="Arial" w:hAnsi="Arial" w:eastAsia="Arial" w:cs="Arial"/>
        </w:rPr>
      </w:pPr>
      <w:r>
        <w:rPr>
          <w:rFonts w:ascii="Arial" w:hAnsi="Arial" w:eastAsia="Arial" w:cs="Arial"/>
        </w:rPr>
        <w:t xml:space="preserve">Por "trabajo" se entienden </w:t>
      </w:r>
      <w:r>
        <w:rPr>
          <w:rFonts w:ascii="Arial" w:hAnsi="Arial" w:eastAsia="Arial" w:cs="Arial"/>
        </w:rPr>
        <w:t xml:space="preserve">todas las actividades realizadas en nombre de Family for Every Child.  </w:t>
      </w:r>
    </w:p>
    <w:p>
      <w:pPr>
        <w:rPr>
          <w:rFonts w:ascii="Arial" w:hAnsi="Arial" w:eastAsia="Arial" w:cs="Arial"/>
        </w:rPr>
      </w:pPr>
      <w:r>
        <w:rPr>
          <w:rFonts w:ascii="Arial" w:hAnsi="Arial" w:eastAsia="Arial" w:cs="Arial"/>
        </w:rPr>
        <w:t xml:space="preserve">Entendemos por abuso, explotación y negligencia lo siguiente. No obstante, estas definiciones se matizarán en función de los contextos nacionales específicos a los que se haga referencia</w:t>
      </w:r>
      <w:r>
        <w:rPr>
          <w:rFonts w:ascii="Arial" w:hAnsi="Arial" w:eastAsia="Arial" w:cs="Arial"/>
        </w:rPr>
        <w:t xml:space="preserve">. </w:t>
      </w:r>
    </w:p>
    <w:p>
      <w:pPr>
        <w:ind w:start="720"/>
        <w:rPr>
          <w:rFonts w:ascii="Arial" w:hAnsi="Arial" w:eastAsia="Arial" w:cs="Arial"/>
        </w:rPr>
      </w:pPr>
      <w:r>
        <w:rPr>
          <w:rFonts w:ascii="Arial" w:hAnsi="Arial" w:eastAsia="Arial" w:cs="Arial"/>
          <w:b/>
        </w:rPr>
        <w:t xml:space="preserve">El maltrato físico </w:t>
      </w:r>
      <w:r>
        <w:rPr>
          <w:rFonts w:ascii="Arial" w:hAnsi="Arial" w:eastAsia="Arial" w:cs="Arial"/>
        </w:rPr>
        <w:t xml:space="preserve">es el daño físico real o potencial derivado de una interacción o falta de interacción, que está razonablemente bajo el control de un progenitor o de una persona en posición de responsabilidad, poder o confianza. Puede tratarse de </w:t>
      </w:r>
      <w:r>
        <w:rPr>
          <w:rFonts w:ascii="Arial" w:hAnsi="Arial" w:eastAsia="Arial" w:cs="Arial"/>
        </w:rPr>
        <w:t xml:space="preserve">incidentes </w:t>
      </w:r>
      <w:r>
        <w:rPr>
          <w:rFonts w:ascii="Arial" w:hAnsi="Arial" w:eastAsia="Arial" w:cs="Arial"/>
        </w:rPr>
        <w:t xml:space="preserve">únicos o repetidos </w:t>
      </w:r>
      <w:r>
        <w:rPr>
          <w:rFonts w:ascii="Arial" w:hAnsi="Arial" w:eastAsia="Arial" w:cs="Arial"/>
        </w:rPr>
        <w:t xml:space="preserve">( contextualizado a partir de </w:t>
      </w:r>
      <w:hyperlink r:id="rId9">
        <w:r>
          <w:rPr>
            <w:rFonts w:ascii="Arial" w:hAnsi="Arial" w:eastAsia="Arial" w:cs="Arial"/>
            <w:color w:val="1155CC"/>
            <w:u w:val="single"/>
          </w:rPr>
          <w:t xml:space="preserve">OMS, 1999</w:t>
        </w:r>
      </w:hyperlink>
      <w:r>
        <w:rPr>
          <w:rFonts w:ascii="Arial" w:hAnsi="Arial" w:eastAsia="Arial" w:cs="Arial"/>
        </w:rPr>
        <w:t xml:space="preserve">).</w:t>
      </w:r>
    </w:p>
    <w:p>
      <w:pPr>
        <w:ind w:start="720"/>
        <w:rPr>
          <w:rFonts w:ascii="Arial" w:hAnsi="Arial" w:eastAsia="Arial" w:cs="Arial"/>
        </w:rPr>
      </w:pPr>
      <w:r>
        <w:rPr>
          <w:rFonts w:ascii="Arial" w:hAnsi="Arial" w:eastAsia="Arial" w:cs="Arial"/>
          <w:b/>
        </w:rPr>
        <w:t xml:space="preserve">El abuso sexual </w:t>
      </w:r>
      <w:r>
        <w:rPr>
          <w:rFonts w:ascii="Arial" w:hAnsi="Arial" w:eastAsia="Arial" w:cs="Arial"/>
        </w:rPr>
        <w:t xml:space="preserve">es la participación de un niño o de un adulto vulnerable en una actividad sexual que no </w:t>
      </w:r>
      <w:r>
        <w:rPr>
          <w:rFonts w:ascii="Arial" w:hAnsi="Arial" w:eastAsia="Arial" w:cs="Arial"/>
        </w:rPr>
        <w:t xml:space="preserve">comprende plenamente, para la que no puede dar su consentimiento informado, o para la que un niño no está preparado desde el punto de vista de su desarrollo y no puede dar su consentimiento, o que viola las leyes de la sociedad. El </w:t>
      </w:r>
      <w:r>
        <w:rPr>
          <w:rFonts w:ascii="Arial" w:hAnsi="Arial" w:eastAsia="Arial" w:cs="Arial"/>
        </w:rPr>
        <w:t xml:space="preserve">abuso sexual se evidencia por una actividad entre un niño y un adulto, o entre adultos o </w:t>
      </w:r>
      <w:r>
        <w:rPr>
          <w:rFonts w:ascii="Arial" w:hAnsi="Arial" w:eastAsia="Arial" w:cs="Arial"/>
        </w:rPr>
        <w:t xml:space="preserve">entre niños, uno de los cuales por edad o desarrollo se encuentra en una relación de responsabilidad, confianza o poder, estando la actividad destinada a gratificar o satisfacer las necesidades de la otra persona. Esto puede incluir, entre otras cosas, la inducción o la coacción para </w:t>
      </w:r>
      <w:r>
        <w:rPr>
          <w:rFonts w:ascii="Arial" w:hAnsi="Arial" w:eastAsia="Arial" w:cs="Arial"/>
        </w:rPr>
        <w:t xml:space="preserve">participar en cualquier actividad sexual ilegal; la explotación de un niño o un adulto vulnerable en la prostitución u otras prácticas sexuales ilegales; la explotación de niños y adultos vulnerables en actuaciones, imágenes y </w:t>
      </w:r>
      <w:r>
        <w:rPr>
          <w:rFonts w:ascii="Arial" w:hAnsi="Arial" w:eastAsia="Arial" w:cs="Arial"/>
        </w:rPr>
        <w:t xml:space="preserve">materiales</w:t>
      </w:r>
      <w:r>
        <w:rPr>
          <w:rFonts w:ascii="Arial" w:hAnsi="Arial" w:eastAsia="Arial" w:cs="Arial"/>
        </w:rPr>
        <w:t xml:space="preserve"> pornográficos en Internet </w:t>
      </w:r>
      <w:r>
        <w:rPr>
          <w:rFonts w:ascii="Arial" w:hAnsi="Arial" w:eastAsia="Arial" w:cs="Arial"/>
        </w:rPr>
        <w:t xml:space="preserve">(contextualizado a partir de </w:t>
      </w:r>
      <w:hyperlink r:id="rId10">
        <w:r>
          <w:rPr>
            <w:rFonts w:ascii="Arial" w:hAnsi="Arial" w:eastAsia="Arial" w:cs="Arial"/>
            <w:color w:val="1155CC"/>
            <w:u w:val="single"/>
          </w:rPr>
          <w:t xml:space="preserve">OMS, 1999</w:t>
        </w:r>
      </w:hyperlink>
      <w:r>
        <w:rPr>
          <w:rFonts w:ascii="Arial" w:hAnsi="Arial" w:eastAsia="Arial" w:cs="Arial"/>
        </w:rPr>
        <w:t xml:space="preserve">). </w:t>
      </w:r>
    </w:p>
    <w:p>
      <w:pPr>
        <w:ind w:start="720"/>
        <w:rPr>
          <w:rFonts w:ascii="Arial" w:hAnsi="Arial" w:eastAsia="Arial" w:cs="Arial"/>
        </w:rPr>
      </w:pPr>
      <w:r>
        <w:rPr>
          <w:rFonts w:ascii="Arial" w:hAnsi="Arial" w:eastAsia="Arial" w:cs="Arial"/>
          <w:b/>
        </w:rPr>
        <w:t xml:space="preserve">El maltrato emocional </w:t>
      </w:r>
      <w:r>
        <w:rPr>
          <w:rFonts w:ascii="Arial" w:hAnsi="Arial" w:eastAsia="Arial" w:cs="Arial"/>
        </w:rPr>
        <w:t xml:space="preserve">incluye el hecho de no proporcionar un entorno de apoyo apropiado para el desarrollo, incluida la </w:t>
      </w:r>
      <w:r>
        <w:rPr>
          <w:rFonts w:ascii="Arial" w:hAnsi="Arial" w:eastAsia="Arial" w:cs="Arial"/>
        </w:rPr>
        <w:t xml:space="preserve">disponibilidad de </w:t>
      </w:r>
      <w:r>
        <w:rPr>
          <w:rFonts w:ascii="Arial" w:hAnsi="Arial" w:eastAsia="Arial" w:cs="Arial"/>
        </w:rPr>
        <w:t xml:space="preserve">una figura de apego primaria, para que el niño o el adulto vulnerable puedan alcanzar su pleno potencial en el contexto de la sociedad en la que viven. También puede haber actos hacia el niño o el adulto vulnerable que causen, o tengan una alta probabilidad </w:t>
      </w:r>
      <w:r>
        <w:rPr>
          <w:rFonts w:ascii="Arial" w:hAnsi="Arial" w:eastAsia="Arial" w:cs="Arial"/>
        </w:rPr>
        <w:t xml:space="preserve">de causar, daño a su salud o a su desarrollo físico, mental, espiritual, moral o social. Estos actos deben estar razonablemente bajo el control del progenitor o de la persona con una relación de responsabilidad, confianza o poder. Entre los actos se incluyen la restricción de </w:t>
      </w:r>
      <w:r>
        <w:rPr>
          <w:rFonts w:ascii="Arial" w:hAnsi="Arial" w:eastAsia="Arial" w:cs="Arial"/>
        </w:rPr>
        <w:t xml:space="preserve">movimientos, el trato degradante, humillante, de chivo expiatorio, amenazador, atemorizador, discriminatorio, ridiculizador u otras formas no físicas de trato hostil o de rechazo (contextualizado a partir de </w:t>
      </w:r>
      <w:hyperlink r:id="rId11">
        <w:r>
          <w:rPr>
            <w:rFonts w:ascii="Arial" w:hAnsi="Arial" w:eastAsia="Arial" w:cs="Arial"/>
            <w:color w:val="1155CC"/>
            <w:u w:val="single"/>
          </w:rPr>
          <w:t xml:space="preserve">OMS, 1999</w:t>
        </w:r>
      </w:hyperlink>
      <w:r>
        <w:rPr>
          <w:rFonts w:ascii="Arial" w:hAnsi="Arial" w:eastAsia="Arial" w:cs="Arial"/>
        </w:rPr>
        <w:t xml:space="preserve">).</w:t>
      </w:r>
    </w:p>
    <w:p>
      <w:pPr>
        <w:ind w:start="720"/>
        <w:rPr>
          <w:rFonts w:ascii="Arial" w:hAnsi="Arial" w:eastAsia="Arial" w:cs="Arial"/>
        </w:rPr>
      </w:pPr>
      <w:r>
        <w:rPr>
          <w:rFonts w:ascii="Arial" w:hAnsi="Arial" w:eastAsia="Arial" w:cs="Arial"/>
          <w:b/>
        </w:rPr>
        <w:t xml:space="preserve">La negligencia y el trato negligente </w:t>
      </w:r>
      <w:r>
        <w:rPr>
          <w:rFonts w:ascii="Arial" w:hAnsi="Arial" w:eastAsia="Arial" w:cs="Arial"/>
        </w:rPr>
        <w:t xml:space="preserve">es la falta de atención u omisión por parte del cuidador, para proporcionar el desarrollo del niño o adulto vulnerable en: salud, educación, desarrollo emocional, nutrición, refugio y </w:t>
      </w:r>
      <w:r>
        <w:rPr>
          <w:rFonts w:ascii="Arial" w:hAnsi="Arial" w:eastAsia="Arial" w:cs="Arial"/>
        </w:rPr>
        <w:t xml:space="preserve">condiciones de vida</w:t>
      </w:r>
      <w:r>
        <w:rPr>
          <w:rFonts w:ascii="Arial" w:hAnsi="Arial" w:eastAsia="Arial" w:cs="Arial"/>
        </w:rPr>
        <w:t xml:space="preserve"> seguras</w:t>
      </w:r>
      <w:r>
        <w:rPr>
          <w:rFonts w:ascii="Arial" w:hAnsi="Arial" w:eastAsia="Arial" w:cs="Arial"/>
        </w:rPr>
        <w:t xml:space="preserve">, en el contexto de </w:t>
      </w:r>
      <w:r>
        <w:rPr>
          <w:rFonts w:ascii="Arial" w:hAnsi="Arial" w:eastAsia="Arial" w:cs="Arial"/>
        </w:rPr>
        <w:lastRenderedPageBreak/>
        <w:t xml:space="preserve">los recursos razonablemente disponibles para la familia o los cuidadores. Además, que cause, o tenga una alta probabilidad de causar, un daño a la salud o al </w:t>
      </w:r>
      <w:r>
        <w:rPr>
          <w:rFonts w:ascii="Arial" w:hAnsi="Arial" w:eastAsia="Arial" w:cs="Arial"/>
        </w:rPr>
        <w:t xml:space="preserve">desarrollo</w:t>
      </w:r>
      <w:r>
        <w:rPr>
          <w:rFonts w:ascii="Arial" w:hAnsi="Arial" w:eastAsia="Arial" w:cs="Arial"/>
        </w:rPr>
        <w:lastRenderedPageBreak/>
        <w:t xml:space="preserve"> físico, mental, espiritual, moral o social del niño o adulto vulnerable </w:t>
      </w:r>
      <w:r>
        <w:rPr>
          <w:rFonts w:ascii="Arial" w:hAnsi="Arial" w:eastAsia="Arial" w:cs="Arial"/>
        </w:rPr>
        <w:t xml:space="preserve">(contextualizado a partir de </w:t>
      </w:r>
      <w:hyperlink r:id="rId12">
        <w:r>
          <w:rPr>
            <w:rFonts w:ascii="Arial" w:hAnsi="Arial" w:eastAsia="Arial" w:cs="Arial"/>
            <w:color w:val="1155CC"/>
            <w:u w:val="single"/>
          </w:rPr>
          <w:t xml:space="preserve">OMS, 1999</w:t>
        </w:r>
      </w:hyperlink>
      <w:r>
        <w:rPr>
          <w:rFonts w:ascii="Arial" w:hAnsi="Arial" w:eastAsia="Arial" w:cs="Arial"/>
        </w:rPr>
        <w:t xml:space="preserve">). </w:t>
      </w:r>
    </w:p>
    <w:p>
      <w:pPr>
        <w:ind w:start="720"/>
        <w:rPr>
          <w:rFonts w:ascii="Arial" w:hAnsi="Arial" w:eastAsia="Arial" w:cs="Arial"/>
        </w:rPr>
      </w:pPr>
      <w:r>
        <w:rPr>
          <w:rFonts w:ascii="Arial" w:hAnsi="Arial" w:eastAsia="Arial" w:cs="Arial"/>
        </w:rPr>
        <w:t xml:space="preserve">Una persona puede causar maltrato o negligencia infligiendo daño o no actuando para evitarlo. </w:t>
      </w:r>
      <w:r>
        <w:rPr>
          <w:rFonts w:ascii="Arial" w:hAnsi="Arial" w:eastAsia="Arial" w:cs="Arial"/>
        </w:rPr>
        <w:t xml:space="preserve">Los niños y adultos vulnerables pueden ser maltratados en el seno de una familia, en una institución o en su propia comunidad, por una persona conocida o, más raramente, por alguien desconocido.</w:t>
      </w:r>
    </w:p>
    <w:p>
      <w:pPr>
        <w:ind w:start="720"/>
        <w:rPr>
          <w:rFonts w:ascii="Arial" w:hAnsi="Arial" w:eastAsia="Arial" w:cs="Arial"/>
        </w:rPr>
      </w:pPr>
      <w:r>
        <w:rPr>
          <w:rFonts w:ascii="Arial" w:hAnsi="Arial" w:eastAsia="Arial" w:cs="Arial"/>
          <w:b/>
        </w:rPr>
        <w:t xml:space="preserve">Explotación </w:t>
      </w:r>
      <w:r>
        <w:rPr>
          <w:rFonts w:ascii="Arial" w:hAnsi="Arial" w:eastAsia="Arial" w:cs="Arial"/>
        </w:rPr>
        <w:t xml:space="preserve">sexual </w:t>
      </w:r>
      <w:r>
        <w:rPr>
          <w:rFonts w:ascii="Arial" w:hAnsi="Arial" w:eastAsia="Arial" w:cs="Arial"/>
          <w:b/>
        </w:rPr>
        <w:t xml:space="preserve">y comercial- La </w:t>
      </w:r>
      <w:r>
        <w:rPr>
          <w:rFonts w:ascii="Arial" w:hAnsi="Arial" w:eastAsia="Arial" w:cs="Arial"/>
        </w:rPr>
        <w:t xml:space="preserve">explotación sexual es el abuso de </w:t>
      </w:r>
      <w:r>
        <w:rPr>
          <w:rFonts w:ascii="Arial" w:hAnsi="Arial" w:eastAsia="Arial" w:cs="Arial"/>
        </w:rPr>
        <w:t xml:space="preserve">una posición de vulnerabilidad, poder diferencial o confianza con fines sexuales; esto incluye beneficiarse monetaria, social o políticamente de la explotación de otro (por ejemplo, prostitución y tráfico de niños o adultos vulnerables para </w:t>
      </w:r>
      <w:r>
        <w:rPr>
          <w:rFonts w:ascii="Arial" w:hAnsi="Arial" w:eastAsia="Arial" w:cs="Arial"/>
        </w:rPr>
        <w:t xml:space="preserve">abuso y explotación sexual).  La explotación comercial o de otro tipo de un niño o adulto vulnerable se refiere a la utilización de la persona en trabajos u otras actividades en beneficio de otros. Estas actividades van en detrimento de la </w:t>
      </w:r>
      <w:r>
        <w:rPr>
          <w:rFonts w:ascii="Arial" w:hAnsi="Arial" w:eastAsia="Arial" w:cs="Arial"/>
        </w:rPr>
        <w:t xml:space="preserve">salud física o mental, la educación, el desarrollo moral o socioemocional y el bienestar del niño </w:t>
      </w:r>
      <w:r>
        <w:rPr>
          <w:rFonts w:ascii="Arial" w:hAnsi="Arial" w:eastAsia="Arial" w:cs="Arial"/>
        </w:rPr>
        <w:t xml:space="preserve">o del adulto vulnerable </w:t>
      </w:r>
      <w:r>
        <w:rPr>
          <w:rFonts w:ascii="Arial" w:hAnsi="Arial" w:eastAsia="Arial" w:cs="Arial"/>
        </w:rPr>
        <w:t xml:space="preserve">(contextualizado a partir de </w:t>
      </w:r>
      <w:hyperlink r:id="rId13">
        <w:r>
          <w:rPr>
            <w:rFonts w:ascii="Arial" w:hAnsi="Arial" w:eastAsia="Arial" w:cs="Arial"/>
            <w:color w:val="1155CC"/>
            <w:u w:val="single"/>
          </w:rPr>
          <w:t xml:space="preserve">OMS, 1999</w:t>
        </w:r>
      </w:hyperlink>
      <w:r>
        <w:rPr>
          <w:rFonts w:ascii="Arial" w:hAnsi="Arial" w:eastAsia="Arial" w:cs="Arial"/>
        </w:rPr>
        <w:t xml:space="preserve">).</w:t>
      </w:r>
    </w:p>
    <w:p>
      <w:pPr>
        <w:spacing w:after="160" w:line="240" w:lineRule="auto"/>
        <w:ind w:start="720"/>
        <w:jc w:val="both"/>
        <w:rPr>
          <w:rFonts w:ascii="Arial" w:hAnsi="Arial" w:eastAsia="Arial" w:cs="Arial"/>
        </w:rPr>
      </w:pPr>
      <w:r>
        <w:rPr>
          <w:rFonts w:ascii="Arial" w:hAnsi="Arial" w:eastAsia="Arial" w:cs="Arial"/>
          <w:b/>
        </w:rPr>
        <w:t xml:space="preserve">Prácticas tradicionales nocivas</w:t>
      </w:r>
      <w:r>
        <w:rPr>
          <w:rFonts w:ascii="Arial" w:hAnsi="Arial" w:eastAsia="Arial" w:cs="Arial"/>
        </w:rPr>
        <w:t xml:space="preserve">: </w:t>
      </w:r>
      <w:r>
        <w:rPr>
          <w:rFonts w:ascii="Arial" w:hAnsi="Arial" w:eastAsia="Arial" w:cs="Arial"/>
        </w:rPr>
        <w:t xml:space="preserve">son prácticas basadas en creencias y valores culturales que tienen consecuencias nocivas para los niños o adultos vulnerables (por ejemplo, matrimonio precoz o forzado, mutilación genital femenina, crímenes de honor, cicatrices).</w:t>
      </w:r>
    </w:p>
    <w:p>
      <w:pPr>
        <w:spacing w:line="240" w:lineRule="auto"/>
        <w:ind w:start="720"/>
        <w:rPr>
          <w:rFonts w:ascii="Arial" w:hAnsi="Arial" w:eastAsia="Arial" w:cs="Arial"/>
        </w:rPr>
      </w:pPr>
      <w:r>
        <w:rPr>
          <w:rFonts w:ascii="Arial" w:hAnsi="Arial" w:eastAsia="Arial" w:cs="Arial"/>
          <w:b/>
        </w:rPr>
        <w:t xml:space="preserve">La esclavitud moderna </w:t>
      </w:r>
      <w:r>
        <w:rPr>
          <w:rFonts w:ascii="Arial" w:hAnsi="Arial" w:eastAsia="Arial" w:cs="Arial"/>
        </w:rPr>
        <w:t xml:space="preserve">incluye los delitos de trata de seres humanos, esclavitud y prácticas análogas a la esclavitud, como la servidumbre, los trabajos forzados, el matrimonio forzado y/o precoz, la venta y explotación de niños y adultos vulnerables y la servidumbre por deudas.</w:t>
      </w:r>
    </w:p>
    <w:p>
      <w:pPr>
        <w:spacing w:after="160" w:line="240" w:lineRule="auto"/>
        <w:ind w:start="720"/>
        <w:jc w:val="both"/>
        <w:rPr>
          <w:rFonts w:ascii="Arial" w:hAnsi="Arial" w:eastAsia="Arial" w:cs="Arial"/>
        </w:rPr>
      </w:pPr>
      <w:r>
        <w:rPr>
          <w:rFonts w:ascii="Arial" w:hAnsi="Arial" w:eastAsia="Arial" w:cs="Arial"/>
          <w:b/>
        </w:rPr>
        <w:t xml:space="preserve">El abuso financiero y material </w:t>
      </w:r>
      <w:r>
        <w:rPr>
          <w:rFonts w:ascii="Arial" w:hAnsi="Arial" w:eastAsia="Arial" w:cs="Arial"/>
        </w:rPr>
        <w:t xml:space="preserve">incluye el </w:t>
      </w:r>
      <w:r>
        <w:rPr>
          <w:rFonts w:ascii="Arial" w:hAnsi="Arial" w:eastAsia="Arial" w:cs="Arial"/>
        </w:rPr>
        <w:t xml:space="preserve">robo, el fraude, la explotación y la presión en relación con testamentos, propiedades, herencias y transacciones financieras, o la incitación a un niño o </w:t>
      </w:r>
      <w:r>
        <w:rPr>
          <w:rFonts w:ascii="Arial" w:hAnsi="Arial" w:eastAsia="Arial" w:cs="Arial"/>
        </w:rPr>
        <w:t xml:space="preserve">adulto vulnerable </w:t>
      </w:r>
      <w:r>
        <w:rPr>
          <w:rFonts w:ascii="Arial" w:hAnsi="Arial" w:eastAsia="Arial" w:cs="Arial"/>
        </w:rPr>
        <w:t xml:space="preserve">a hacer cualquiera de estas cosas en nombre de otra persona; también puede implicar el uso indebido o la apropiación indebida </w:t>
      </w:r>
      <w:r>
        <w:rPr>
          <w:rFonts w:ascii="Arial" w:hAnsi="Arial" w:eastAsia="Arial" w:cs="Arial"/>
        </w:rPr>
        <w:t xml:space="preserve">de propiedades, posesiones y beneficios pertenecientes a niños o adultos vulnerables.</w:t>
      </w:r>
    </w:p>
    <w:p>
      <w:pPr>
        <w:spacing w:line="240" w:lineRule="auto"/>
        <w:ind w:start="720"/>
        <w:rPr>
          <w:rFonts w:ascii="Arial" w:hAnsi="Arial" w:eastAsia="Arial" w:cs="Arial"/>
        </w:rPr>
      </w:pPr>
      <w:r>
        <w:rPr>
          <w:rFonts w:ascii="Arial" w:hAnsi="Arial" w:eastAsia="Arial" w:cs="Arial"/>
        </w:rPr>
        <w:t xml:space="preserve">El </w:t>
      </w:r>
      <w:r>
        <w:rPr>
          <w:rFonts w:ascii="Arial" w:hAnsi="Arial" w:eastAsia="Arial" w:cs="Arial"/>
          <w:b/>
        </w:rPr>
        <w:t xml:space="preserve">maltrato doméstico o la violencia en la pareja íntima </w:t>
      </w:r>
      <w:r>
        <w:rPr>
          <w:rFonts w:ascii="Arial" w:hAnsi="Arial" w:eastAsia="Arial" w:cs="Arial"/>
        </w:rPr>
        <w:t xml:space="preserve">es cualquier incidente o patrón de incidentes de comportamiento controlador, coercitivo o amenazador, violencia o abuso de </w:t>
      </w:r>
      <w:r>
        <w:rPr>
          <w:rFonts w:ascii="Arial" w:hAnsi="Arial" w:eastAsia="Arial" w:cs="Arial"/>
        </w:rPr>
        <w:t xml:space="preserve">adultos, por parte de parejas íntimas, parejas íntimas anteriores o miembros de la familia, independientemente del sexo o la sexualidad.  </w:t>
      </w:r>
    </w:p>
    <w:p>
      <w:pPr>
        <w:spacing w:after="160" w:line="240" w:lineRule="auto"/>
        <w:ind w:start="720"/>
        <w:jc w:val="both"/>
        <w:rPr>
          <w:rFonts w:ascii="Arial" w:hAnsi="Arial" w:eastAsia="Arial" w:cs="Arial"/>
        </w:rPr>
      </w:pPr>
      <w:r>
        <w:rPr>
          <w:rFonts w:ascii="Arial" w:hAnsi="Arial" w:eastAsia="Arial" w:cs="Arial"/>
          <w:b/>
        </w:rPr>
        <w:t xml:space="preserve">El acoso </w:t>
      </w:r>
      <w:r>
        <w:rPr>
          <w:rFonts w:ascii="Arial" w:hAnsi="Arial" w:eastAsia="Arial" w:cs="Arial"/>
        </w:rPr>
        <w:t xml:space="preserve">es un comportamiento dirigido contra un individuo o un grupo de individuos que crea un entorno amenazador o intimidatorio, </w:t>
      </w:r>
      <w:r>
        <w:rPr>
          <w:rFonts w:ascii="Arial" w:hAnsi="Arial" w:eastAsia="Arial" w:cs="Arial"/>
        </w:rPr>
        <w:t xml:space="preserve">minando la confianza y la autoestima del receptor o receptores. Puede tratarse de un abuso o abuso de poder que humilla o hiere al receptor o receptores.</w:t>
      </w:r>
    </w:p>
    <w:p>
      <w:pPr>
        <w:spacing w:after="160" w:line="240" w:lineRule="auto"/>
        <w:ind w:start="720"/>
        <w:jc w:val="both"/>
        <w:rPr>
          <w:rFonts w:ascii="Arial" w:hAnsi="Arial" w:eastAsia="Arial" w:cs="Arial"/>
        </w:rPr>
      </w:pPr>
      <w:r>
        <w:rPr>
          <w:rFonts w:ascii="Arial" w:hAnsi="Arial" w:eastAsia="Arial" w:cs="Arial"/>
          <w:b/>
        </w:rPr>
        <w:t xml:space="preserve">Por acoso </w:t>
      </w:r>
      <w:r>
        <w:rPr>
          <w:rFonts w:ascii="Arial" w:hAnsi="Arial" w:eastAsia="Arial" w:cs="Arial"/>
        </w:rPr>
        <w:t xml:space="preserve">se entiende una conducta verbal, no verbal o física no deseada, relacionada con las </w:t>
      </w:r>
      <w:r>
        <w:rPr>
          <w:rFonts w:ascii="Arial" w:hAnsi="Arial" w:eastAsia="Arial" w:cs="Arial"/>
        </w:rPr>
        <w:t xml:space="preserve">características</w:t>
      </w:r>
      <w:r>
        <w:rPr>
          <w:rFonts w:ascii="Arial" w:hAnsi="Arial" w:eastAsia="Arial" w:cs="Arial"/>
        </w:rPr>
        <w:t xml:space="preserve"> de una persona, ya </w:t>
      </w:r>
      <w:r>
        <w:rPr>
          <w:rFonts w:ascii="Arial" w:hAnsi="Arial" w:eastAsia="Arial" w:cs="Arial"/>
        </w:rPr>
        <w:t xml:space="preserve">sean reales o percibidas, entre las que se incluyen: edad, discapacidad, sexo, cambio de sexo, matrimonio y unión civil, embarazo y maternidad, raza, religión o convicciones, sexo y orientación sexual.</w:t>
      </w:r>
    </w:p>
    <w:p>
      <w:pPr>
        <w:spacing w:after="160" w:line="240" w:lineRule="auto"/>
        <w:ind w:start="720"/>
        <w:jc w:val="both"/>
        <w:rPr>
          <w:rFonts w:ascii="Arial" w:hAnsi="Arial" w:eastAsia="Arial" w:cs="Arial"/>
        </w:rPr>
      </w:pPr>
      <w:r>
        <w:rPr>
          <w:rFonts w:ascii="Arial" w:hAnsi="Arial" w:eastAsia="Arial" w:cs="Arial"/>
          <w:b/>
        </w:rPr>
        <w:t xml:space="preserve">Acoso sexual </w:t>
      </w:r>
      <w:r>
        <w:rPr>
          <w:rFonts w:ascii="Arial" w:hAnsi="Arial" w:eastAsia="Arial" w:cs="Arial"/>
        </w:rPr>
        <w:t xml:space="preserve">- Cualquier </w:t>
      </w:r>
      <w:r>
        <w:rPr>
          <w:rFonts w:ascii="Arial" w:hAnsi="Arial" w:eastAsia="Arial" w:cs="Arial"/>
        </w:rPr>
        <w:t xml:space="preserve">proposición </w:t>
      </w:r>
      <w:r>
        <w:rPr>
          <w:rFonts w:ascii="Arial" w:hAnsi="Arial" w:eastAsia="Arial" w:cs="Arial"/>
        </w:rPr>
        <w:t xml:space="preserve">sexual no deseada</w:t>
      </w:r>
      <w:r>
        <w:rPr>
          <w:rFonts w:ascii="Arial" w:hAnsi="Arial" w:eastAsia="Arial" w:cs="Arial"/>
        </w:rPr>
        <w:t xml:space="preserve">, petición de favores sexuales, conducta o gesto verbal o físico de naturaleza sexual, o cualquier otro comportamiento de naturaleza sexual que pueda ofender o humillar a otra persona. El </w:t>
      </w:r>
      <w:r>
        <w:rPr>
          <w:rFonts w:ascii="Arial" w:hAnsi="Arial" w:eastAsia="Arial" w:cs="Arial"/>
        </w:rPr>
        <w:t xml:space="preserve">acoso sexual es especialmente grave cuando interfiere en el </w:t>
      </w:r>
      <w:r>
        <w:rPr>
          <w:rFonts w:ascii="Arial" w:hAnsi="Arial" w:eastAsia="Arial" w:cs="Arial"/>
        </w:rPr>
        <w:t xml:space="preserve">trabajo, es una condición de empleo o crea un entorno intimidatorio, hostil u ofensivo. El </w:t>
      </w:r>
      <w:r>
        <w:rPr>
          <w:rFonts w:ascii="Arial" w:hAnsi="Arial" w:eastAsia="Arial" w:cs="Arial"/>
        </w:rPr>
        <w:t xml:space="preserve">acoso sexual puede ser </w:t>
      </w:r>
      <w:r>
        <w:rPr>
          <w:rFonts w:ascii="Arial" w:hAnsi="Arial" w:eastAsia="Arial" w:cs="Arial"/>
        </w:rPr>
        <w:lastRenderedPageBreak/>
        <w:t xml:space="preserve">involuntario y producirse fuera del lugar de trabajo y/o fuera del horario laboral. Aunque normalmente implica un patrón de comportamiento, </w:t>
      </w:r>
      <w:r>
        <w:rPr>
          <w:rFonts w:ascii="Arial" w:hAnsi="Arial" w:eastAsia="Arial" w:cs="Arial"/>
        </w:rPr>
        <w:t xml:space="preserve">puede adoptar la forma de </w:t>
      </w:r>
      <w:r>
        <w:rPr>
          <w:rFonts w:ascii="Arial" w:hAnsi="Arial" w:eastAsia="Arial" w:cs="Arial"/>
        </w:rPr>
        <w:t xml:space="preserve">un único incidente. El acoso sexual puede producirse entre personas de distinto o del mismo sexo.</w:t>
      </w:r>
    </w:p>
    <w:p>
      <w:pPr>
        <w:spacing w:after="0" w:line="261" w:lineRule="auto"/>
        <w:ind w:start="720"/>
        <w:rPr>
          <w:rFonts w:ascii="Arial" w:hAnsi="Arial" w:eastAsia="Arial" w:cs="Arial"/>
        </w:rPr>
      </w:pPr>
      <w:r>
        <w:rPr>
          <w:rFonts w:ascii="Arial" w:hAnsi="Arial" w:eastAsia="Arial" w:cs="Arial"/>
          <w:b/>
        </w:rPr>
        <w:t xml:space="preserve">El grooming </w:t>
      </w:r>
      <w:r>
        <w:rPr>
          <w:rFonts w:ascii="Arial" w:hAnsi="Arial" w:eastAsia="Arial" w:cs="Arial"/>
        </w:rPr>
        <w:t xml:space="preserve">es el proceso de establecer/crear una relación con un niño o un adulto vulnerable, ya sea en persona o mediante el uso </w:t>
      </w:r>
      <w:r>
        <w:rPr>
          <w:rFonts w:ascii="Arial" w:hAnsi="Arial" w:eastAsia="Arial" w:cs="Arial"/>
        </w:rPr>
        <w:t xml:space="preserve">de Internet u otras tecnologías digitales, para facilitar el contacto sexual en línea u ofﬂine con esa persona. </w:t>
      </w:r>
    </w:p>
    <w:p w:rsidR="00264C5F" w:rsidRDefault="00264C5F">
      <w:pPr>
        <w:spacing w:after="0" w:line="261" w:lineRule="auto"/>
        <w:ind w:start="720"/>
        <w:rPr>
          <w:rFonts w:ascii="Arial" w:hAnsi="Arial" w:eastAsia="Arial" w:cs="Arial"/>
        </w:rPr>
      </w:pPr>
    </w:p>
    <w:p>
      <w:pPr>
        <w:spacing w:after="0" w:line="261" w:lineRule="auto"/>
        <w:ind w:start="720"/>
      </w:pPr>
      <w:r>
        <w:rPr>
          <w:rFonts w:ascii="Arial" w:hAnsi="Arial" w:eastAsia="Arial" w:cs="Arial"/>
          <w:b/>
        </w:rPr>
        <w:t xml:space="preserve">Por coacción </w:t>
      </w:r>
      <w:r>
        <w:rPr>
          <w:rFonts w:ascii="Arial" w:hAnsi="Arial" w:eastAsia="Arial" w:cs="Arial"/>
        </w:rPr>
        <w:t xml:space="preserve">se entienden las amenazas de causar daños graves a una persona o inmovilizarla físicamente, la manipulación psicológica, la confiscación de documentos </w:t>
      </w:r>
      <w:r>
        <w:rPr>
          <w:rFonts w:ascii="Arial" w:hAnsi="Arial" w:eastAsia="Arial" w:cs="Arial"/>
        </w:rPr>
        <w:t xml:space="preserve">y las amenazas que inducen a la vergüenza y el miedo para que se comparta información o fotografías con otros o se denuncie a las autoridades, con la intención de abusar o explotar al niño o adulto vulnerable. </w:t>
      </w:r>
    </w:p>
    <w:p w:rsidR="00264C5F" w:rsidRDefault="00264C5F">
      <w:pPr>
        <w:spacing w:after="0" w:line="261" w:lineRule="auto"/>
        <w:ind w:start="720"/>
      </w:pPr>
    </w:p>
    <w:p>
      <w:pPr>
        <w:ind w:start="720"/>
        <w:rPr>
          <w:rFonts w:ascii="Arial" w:hAnsi="Arial" w:eastAsia="Arial" w:cs="Arial"/>
          <w:highlight w:val="white"/>
          <w:vertAlign w:val="superscript"/>
        </w:rPr>
      </w:pPr>
      <w:r>
        <w:rPr>
          <w:rFonts w:ascii="Arial" w:hAnsi="Arial" w:eastAsia="Arial" w:cs="Arial"/>
          <w:b/>
        </w:rPr>
        <w:t xml:space="preserve">Abuso en línea: El abuso en línea se produce </w:t>
      </w:r>
      <w:r>
        <w:rPr>
          <w:rFonts w:ascii="Arial" w:hAnsi="Arial" w:eastAsia="Arial" w:cs="Arial"/>
        </w:rPr>
        <w:t xml:space="preserve">cuando todas las formas de abuso anteriores se </w:t>
      </w:r>
      <w:r>
        <w:rPr>
          <w:rFonts w:ascii="Arial" w:hAnsi="Arial" w:eastAsia="Arial" w:cs="Arial"/>
        </w:rPr>
        <w:t xml:space="preserve">ven facilitadas parcial o totalmente por la tecnología, es decir, Internet u otras comunicaciones inalámbricas. Puede adoptar la forma de ciberacoso, captación de menores en línea, violencia y explotación sexual en línea y otros daños. </w:t>
      </w:r>
    </w:p>
    <w:p w:rsidR="00264C5F" w:rsidRDefault="00264C5F">
      <w:pPr>
        <w:pBdr>
          <w:top w:val="nil"/>
          <w:left w:val="nil"/>
          <w:bottom w:val="nil"/>
          <w:right w:val="nil"/>
          <w:between w:val="nil"/>
        </w:pBdr>
        <w:rPr>
          <w:rFonts w:ascii="Arial" w:hAnsi="Arial" w:eastAsia="Arial" w:cs="Arial"/>
        </w:rPr>
      </w:pPr>
    </w:p>
    <w:p>
      <w:pPr>
        <w:pStyle w:val="Heading2"/>
        <w:rPr>
          <w:rFonts w:ascii="Arial" w:hAnsi="Arial" w:eastAsia="Arial" w:cs="Arial"/>
          <w:color w:val="000000"/>
        </w:rPr>
      </w:pPr>
      <w:bookmarkStart w:name="_gjdgxs" w:colFirst="0" w:colLast="0" w:id="4"/>
      <w:bookmarkEnd w:id="4"/>
      <w:r>
        <w:rPr>
          <w:rFonts w:ascii="Arial" w:hAnsi="Arial" w:eastAsia="Arial" w:cs="Arial"/>
          <w:color w:val="000000"/>
        </w:rPr>
        <w:t xml:space="preserve">Responsabilidades</w:t>
      </w:r>
    </w:p>
    <w:p>
      <w:pPr>
        <w:rPr>
          <w:rFonts w:ascii="Arial" w:hAnsi="Arial" w:eastAsia="Arial" w:cs="Arial"/>
        </w:rPr>
      </w:pPr>
      <w:r>
        <w:rPr>
          <w:rFonts w:ascii="Arial" w:hAnsi="Arial" w:eastAsia="Arial" w:cs="Arial"/>
        </w:rPr>
        <w:t xml:space="preserve">Todas las personas de Family for Every Child o en contacto con el trabajo de la organización son responsables de salvaguardar a los niños y adultos vulnerables. Además, existen funciones específicas con responsabilidades concretas en materia de protección. </w:t>
      </w:r>
    </w:p>
    <w:p>
      <w:pPr>
        <w:rPr>
          <w:rFonts w:ascii="Arial" w:hAnsi="Arial" w:eastAsia="Arial" w:cs="Arial"/>
        </w:rPr>
      </w:pPr>
      <w:r>
        <w:rPr>
          <w:rFonts w:ascii="Arial" w:hAnsi="Arial" w:eastAsia="Arial" w:cs="Arial"/>
        </w:rPr>
        <w:t xml:space="preserve">De acuerdo con las </w:t>
      </w:r>
      <w:hyperlink r:id="rId14">
        <w:r>
          <w:rPr>
            <w:rFonts w:ascii="Arial" w:hAnsi="Arial" w:eastAsia="Arial" w:cs="Arial"/>
            <w:color w:val="1155CC"/>
            <w:u w:val="single"/>
          </w:rPr>
          <w:t xml:space="preserve">directrices de salvaguardia de</w:t>
        </w:r>
      </w:hyperlink>
      <w:r>
        <w:rPr>
          <w:rFonts w:ascii="Arial" w:hAnsi="Arial" w:eastAsia="Arial" w:cs="Arial"/>
        </w:rPr>
        <w:t xml:space="preserve"> la Comisión de </w:t>
      </w:r>
      <w:r>
        <w:rPr>
          <w:rFonts w:ascii="Arial" w:hAnsi="Arial" w:eastAsia="Arial" w:cs="Arial"/>
        </w:rPr>
        <w:t xml:space="preserve">Organizaciones Benéficas del Reino Unido</w:t>
      </w:r>
      <w:r>
        <w:rPr>
          <w:rFonts w:ascii="Arial" w:hAnsi="Arial" w:eastAsia="Arial" w:cs="Arial"/>
        </w:rPr>
        <w:t xml:space="preserve">, el Consejo de Administración es el órgano superior de Family for Every Child responsable de la salvaguardia de todas las personas que entran </w:t>
      </w:r>
      <w:r>
        <w:rPr>
          <w:rFonts w:ascii="Arial" w:hAnsi="Arial" w:eastAsia="Arial" w:cs="Arial"/>
        </w:rPr>
        <w:t xml:space="preserve">en contacto con la organización. Esta función está representada por el Fideicomisario Principal de Salvaguardia, que es específicamente responsable de garantizar la supervisión de la salvaguardia en Family for Every Child. El Fideicomisario Principal de Salvaguarda de la Infancia </w:t>
      </w:r>
      <w:r>
        <w:rPr>
          <w:rFonts w:ascii="Arial" w:hAnsi="Arial" w:eastAsia="Arial" w:cs="Arial"/>
        </w:rPr>
        <w:t xml:space="preserve">es responsable de la </w:t>
      </w:r>
      <w:r>
        <w:rPr>
          <w:rFonts w:ascii="Arial" w:hAnsi="Arial" w:eastAsia="Arial" w:cs="Arial"/>
        </w:rPr>
        <w:t xml:space="preserve">actualización periód</w:t>
      </w:r>
      <w:r>
        <w:rPr>
          <w:rFonts w:ascii="Arial" w:hAnsi="Arial" w:eastAsia="Arial" w:cs="Arial"/>
        </w:rPr>
        <w:t xml:space="preserve">ica </w:t>
      </w:r>
      <w:r>
        <w:rPr>
          <w:rFonts w:ascii="Arial" w:hAnsi="Arial" w:eastAsia="Arial" w:cs="Arial"/>
        </w:rPr>
        <w:t xml:space="preserve">de la salvaguarda de la infancia ante el consejo. (Para más información, véase la función del administrador responsable de la protección). </w:t>
      </w:r>
    </w:p>
    <w:p>
      <w:pPr>
        <w:rPr>
          <w:rFonts w:ascii="Arial" w:hAnsi="Arial" w:eastAsia="Arial" w:cs="Arial"/>
        </w:rPr>
      </w:pPr>
      <w:r>
        <w:rPr>
          <w:rFonts w:ascii="Arial" w:hAnsi="Arial" w:eastAsia="Arial" w:cs="Arial"/>
        </w:rPr>
        <w:t xml:space="preserve">La responsabilidad de gestionar y revisar esta política en relación con el trabajo de la Secretaría recae en el Director General de Family for Every Child y en el </w:t>
      </w:r>
      <w:r>
        <w:rPr>
          <w:rFonts w:ascii="Arial" w:hAnsi="Arial" w:eastAsia="Arial" w:cs="Arial"/>
        </w:rPr>
        <w:t xml:space="preserve">Responsable </w:t>
      </w:r>
      <w:r>
        <w:rPr>
          <w:rFonts w:ascii="Arial" w:hAnsi="Arial" w:eastAsia="Arial" w:cs="Arial"/>
        </w:rPr>
        <w:t xml:space="preserve">de Salvaguardia</w:t>
      </w:r>
      <w:r>
        <w:rPr>
          <w:rFonts w:ascii="Arial" w:hAnsi="Arial" w:eastAsia="Arial" w:cs="Arial"/>
        </w:rPr>
        <w:t xml:space="preserve">.  </w:t>
      </w:r>
    </w:p>
    <w:p>
      <w:pPr>
        <w:rPr>
          <w:rFonts w:ascii="Arial" w:hAnsi="Arial" w:eastAsia="Arial" w:cs="Arial"/>
        </w:rPr>
      </w:pPr>
      <w:r>
        <w:rPr>
          <w:rFonts w:ascii="Arial" w:hAnsi="Arial" w:eastAsia="Arial" w:cs="Arial"/>
        </w:rPr>
        <w:t xml:space="preserve">La responsabilidad de gestionar y revisar esta política en relación con las actividades emprendidas por los miembros en nombre de la Alianza recae en el Responsable de Salvaguardia y en el Asesor Principal del Programa de Participación de los Miembros. </w:t>
      </w:r>
    </w:p>
    <w:p>
      <w:pPr>
        <w:rPr>
          <w:rFonts w:ascii="Arial" w:hAnsi="Arial" w:eastAsia="Arial" w:cs="Arial"/>
        </w:rPr>
      </w:pPr>
      <w:r>
        <w:rPr>
          <w:rFonts w:ascii="Arial" w:hAnsi="Arial" w:eastAsia="Arial" w:cs="Arial"/>
        </w:rPr>
        <w:t xml:space="preserve">Para apoyar la </w:t>
      </w:r>
      <w:r>
        <w:rPr>
          <w:rFonts w:ascii="Arial" w:hAnsi="Arial" w:eastAsia="Arial" w:cs="Arial"/>
        </w:rPr>
        <w:t xml:space="preserve">aplicación de la política de salvaguardia en consonancia con las distintas líneas de trabajo de la Familia para todos los niños, se ha creado un equipo de salvaguardia. Este equipo estará dirigido por el OE. </w:t>
      </w:r>
    </w:p>
    <w:p w:rsidR="00264C5F" w:rsidRDefault="00264C5F">
      <w:pPr>
        <w:pStyle w:val="Heading2"/>
        <w:pBdr>
          <w:top w:val="nil"/>
          <w:left w:val="nil"/>
          <w:bottom w:val="nil"/>
          <w:right w:val="nil"/>
          <w:between w:val="nil"/>
        </w:pBdr>
        <w:rPr>
          <w:rFonts w:ascii="Arial" w:hAnsi="Arial" w:eastAsia="Arial" w:cs="Arial"/>
          <w:color w:val="000000"/>
        </w:rPr>
      </w:pPr>
    </w:p>
    <w:p>
      <w:pPr>
        <w:pStyle w:val="Heading2"/>
        <w:pBdr>
          <w:top w:val="nil"/>
          <w:left w:val="nil"/>
          <w:bottom w:val="nil"/>
          <w:right w:val="nil"/>
          <w:between w:val="nil"/>
        </w:pBdr>
        <w:rPr>
          <w:rFonts w:ascii="Arial" w:hAnsi="Arial" w:eastAsia="Arial" w:cs="Arial"/>
          <w:color w:val="000000"/>
        </w:rPr>
      </w:pPr>
      <w:r>
        <w:rPr>
          <w:rFonts w:ascii="Arial" w:hAnsi="Arial" w:eastAsia="Arial" w:cs="Arial"/>
          <w:color w:val="000000"/>
        </w:rPr>
        <w:t xml:space="preserve">Prevención</w:t>
      </w:r>
    </w:p>
    <w:p w:rsidR="00264C5F" w:rsidRDefault="00264C5F"/>
    <w:p>
      <w:pPr>
        <w:pBdr>
          <w:top w:val="nil"/>
          <w:left w:val="nil"/>
          <w:bottom w:val="nil"/>
          <w:right w:val="nil"/>
          <w:between w:val="nil"/>
        </w:pBdr>
        <w:rPr>
          <w:rFonts w:ascii="Arial" w:hAnsi="Arial" w:eastAsia="Arial" w:cs="Arial"/>
          <w:b/>
        </w:rPr>
      </w:pPr>
      <w:r>
        <w:rPr>
          <w:rFonts w:ascii="Arial" w:hAnsi="Arial" w:eastAsia="Arial" w:cs="Arial"/>
          <w:b/>
        </w:rPr>
        <w:t xml:space="preserve">Evaluación de riesgos</w:t>
      </w:r>
    </w:p>
    <w:p>
      <w:pPr>
        <w:pBdr>
          <w:top w:val="nil"/>
          <w:left w:val="nil"/>
          <w:bottom w:val="nil"/>
          <w:right w:val="nil"/>
          <w:between w:val="nil"/>
        </w:pBdr>
        <w:rPr>
          <w:rFonts w:ascii="Arial" w:hAnsi="Arial" w:eastAsia="Arial" w:cs="Arial"/>
        </w:rPr>
      </w:pPr>
      <w:r>
        <w:rPr>
          <w:rFonts w:ascii="Arial" w:hAnsi="Arial" w:eastAsia="Arial" w:cs="Arial"/>
        </w:rPr>
        <w:t xml:space="preserve">Cuando se llevan a cabo actividades que interactúan directamente con niños y adultos vulnerables en nombre de Family for Every Child o como parte de nuestras actividades, se realiza una evaluación del riesgo de salvaguardia </w:t>
      </w:r>
      <w:r>
        <w:rPr>
          <w:rFonts w:ascii="Arial" w:hAnsi="Arial" w:eastAsia="Arial" w:cs="Arial"/>
        </w:rPr>
        <w:lastRenderedPageBreak/>
        <w:t xml:space="preserve">para garantizar que se minimiza cualquier riesgo de daño y bienestar</w:t>
      </w:r>
      <w:r>
        <w:rPr>
          <w:rFonts w:ascii="Arial" w:hAnsi="Arial" w:eastAsia="Arial" w:cs="Arial"/>
        </w:rPr>
        <w:t xml:space="preserve">. Además, los miembros que lleven a cabo tales actividades también cumplirán la política de protección de su propia organización. Si la política de protección de un miembro no es tan sólida como la política de protección de Family for Every Child, prevalecerá esta última. </w:t>
      </w:r>
    </w:p>
    <w:p>
      <w:pPr>
        <w:pBdr>
          <w:top w:val="nil"/>
          <w:left w:val="nil"/>
          <w:bottom w:val="nil"/>
          <w:right w:val="nil"/>
          <w:between w:val="nil"/>
        </w:pBdr>
        <w:rPr>
          <w:rFonts w:ascii="Arial" w:hAnsi="Arial" w:eastAsia="Arial" w:cs="Arial"/>
        </w:rPr>
      </w:pPr>
      <w:r>
        <w:rPr>
          <w:rFonts w:ascii="Arial" w:hAnsi="Arial" w:eastAsia="Arial" w:cs="Arial"/>
        </w:rPr>
        <w:t xml:space="preserve">A la hora de planificar cualquier actividad, los respectivos responsables, en colaboración con los respectivos miembros, deben llevar a cabo evaluaciones de riesgos, que deben ser revisadas y aprobadas por el responsable de protección de Family for Every Child. En tales </w:t>
      </w:r>
      <w:r>
        <w:rPr>
          <w:rFonts w:ascii="Arial" w:hAnsi="Arial" w:eastAsia="Arial" w:cs="Arial"/>
        </w:rPr>
        <w:t xml:space="preserve">situaciones, los responsables </w:t>
      </w:r>
      <w:r>
        <w:rPr>
          <w:rFonts w:ascii="Arial" w:hAnsi="Arial" w:eastAsia="Arial" w:cs="Arial"/>
        </w:rPr>
        <w:t xml:space="preserve">deberán utilizar la herramienta de evaluación de riesgos apropiada </w:t>
      </w:r>
      <w:r>
        <w:rPr>
          <w:rFonts w:ascii="Arial" w:hAnsi="Arial" w:eastAsia="Arial" w:cs="Arial"/>
          <w:color w:val="000000"/>
          <w:highlight w:val="white"/>
        </w:rPr>
        <w:t xml:space="preserve">(</w:t>
      </w:r>
      <w:r>
        <w:rPr>
          <w:rFonts w:ascii="Arial" w:hAnsi="Arial" w:eastAsia="Arial" w:cs="Arial"/>
        </w:rPr>
        <w:t xml:space="preserve">véase el Anexo 4</w:t>
      </w:r>
      <w:r>
        <w:rPr>
          <w:rFonts w:ascii="Arial" w:hAnsi="Arial" w:eastAsia="Arial" w:cs="Arial"/>
          <w:color w:val="000000"/>
          <w:highlight w:val="white"/>
        </w:rPr>
        <w:t xml:space="preserve">) </w:t>
      </w:r>
      <w:r>
        <w:rPr>
          <w:rFonts w:ascii="Arial" w:hAnsi="Arial" w:eastAsia="Arial" w:cs="Arial"/>
        </w:rPr>
        <w:t xml:space="preserve">aprobada por Family for Every Child.</w:t>
      </w:r>
    </w:p>
    <w:p w:rsidR="00264C5F" w:rsidRDefault="00264C5F">
      <w:pPr>
        <w:pBdr>
          <w:top w:val="nil"/>
          <w:left w:val="nil"/>
          <w:bottom w:val="nil"/>
          <w:right w:val="nil"/>
          <w:between w:val="nil"/>
        </w:pBdr>
        <w:rPr>
          <w:rFonts w:ascii="Arial" w:hAnsi="Arial" w:eastAsia="Arial" w:cs="Arial"/>
        </w:rPr>
      </w:pPr>
    </w:p>
    <w:p>
      <w:pPr>
        <w:pBdr>
          <w:top w:val="nil"/>
          <w:left w:val="nil"/>
          <w:bottom w:val="nil"/>
          <w:right w:val="nil"/>
          <w:between w:val="nil"/>
        </w:pBdr>
        <w:rPr>
          <w:rFonts w:ascii="Arial" w:hAnsi="Arial" w:eastAsia="Arial" w:cs="Arial"/>
          <w:b/>
        </w:rPr>
      </w:pPr>
      <w:r>
        <w:rPr>
          <w:rFonts w:ascii="Arial" w:hAnsi="Arial" w:eastAsia="Arial" w:cs="Arial"/>
          <w:b/>
        </w:rPr>
        <w:t xml:space="preserve">Contratación, empleo y compromiso seguros de las personas que trabajan con y en nombre de Family for Every Child.</w:t>
      </w:r>
    </w:p>
    <w:p>
      <w:pPr>
        <w:spacing w:before="240" w:line="240" w:lineRule="auto"/>
        <w:jc w:val="both"/>
        <w:rPr>
          <w:rFonts w:ascii="Arial" w:hAnsi="Arial" w:eastAsia="Arial" w:cs="Arial"/>
        </w:rPr>
      </w:pPr>
      <w:r>
        <w:rPr>
          <w:rFonts w:ascii="Arial" w:hAnsi="Arial" w:eastAsia="Arial" w:cs="Arial"/>
        </w:rPr>
        <w:t xml:space="preserve">La protección está integrada </w:t>
      </w:r>
      <w:r>
        <w:rPr>
          <w:rFonts w:ascii="Arial" w:hAnsi="Arial" w:eastAsia="Arial" w:cs="Arial"/>
        </w:rPr>
        <w:t xml:space="preserve">en todos los procesos de selección, contratación, incorporación y otros procesos de recursos humanos a lo largo de todo el ciclo de vida de todo el personal y de las personas contratadas por Family for Every Child.  En el </w:t>
      </w:r>
      <w:r>
        <w:rPr>
          <w:rFonts w:ascii="Arial" w:hAnsi="Arial" w:eastAsia="Arial" w:cs="Arial"/>
        </w:rPr>
        <w:t xml:space="preserve">caso de los miembros, existe un proceso de </w:t>
      </w:r>
      <w:r>
        <w:rPr>
          <w:rFonts w:ascii="Arial" w:hAnsi="Arial" w:eastAsia="Arial" w:cs="Arial"/>
        </w:rPr>
        <w:t xml:space="preserve">diligencia debida </w:t>
      </w:r>
      <w:r>
        <w:rPr>
          <w:rFonts w:ascii="Arial" w:hAnsi="Arial" w:eastAsia="Arial" w:cs="Arial"/>
        </w:rPr>
        <w:t xml:space="preserve">independiente que abarca todos los </w:t>
      </w:r>
      <w:r>
        <w:rPr>
          <w:rFonts w:ascii="Arial" w:hAnsi="Arial" w:eastAsia="Arial" w:cs="Arial"/>
        </w:rPr>
        <w:t xml:space="preserve">procedimientos y compromisos </w:t>
      </w:r>
      <w:r>
        <w:rPr>
          <w:rFonts w:ascii="Arial" w:hAnsi="Arial" w:eastAsia="Arial" w:cs="Arial"/>
        </w:rPr>
        <w:t xml:space="preserve">relacionados con la protección </w:t>
      </w:r>
      <w:r>
        <w:rPr>
          <w:rFonts w:ascii="Arial" w:hAnsi="Arial" w:eastAsia="Arial" w:cs="Arial"/>
        </w:rPr>
        <w:t xml:space="preserve">(véanse los procedimientos de diligencia debida de los miembros). </w:t>
      </w:r>
    </w:p>
    <w:p>
      <w:pPr>
        <w:spacing w:before="240" w:line="240" w:lineRule="auto"/>
        <w:jc w:val="both"/>
        <w:rPr>
          <w:rFonts w:ascii="Arial" w:hAnsi="Arial" w:eastAsia="Arial" w:cs="Arial"/>
          <w:color w:val="1155CC"/>
          <w:sz w:val="20"/>
          <w:szCs w:val="20"/>
          <w:u w:val="single"/>
        </w:rPr>
      </w:pPr>
      <w:r>
        <w:rPr>
          <w:rFonts w:ascii="Arial" w:hAnsi="Arial" w:eastAsia="Arial" w:cs="Arial"/>
        </w:rPr>
        <w:t xml:space="preserve">Se llevará a cabo una evaluación del riesgo de cada función en la secretaría de "Familias para todos los niños", que dará como resultado una clasificación del riesgo (riesgo bajo, riesgo medio o riesgo alto) para cada función (véase el Anexo </w:t>
      </w:r>
      <w:r>
        <w:rPr>
          <w:rFonts w:ascii="Arial" w:hAnsi="Arial" w:eastAsia="Arial" w:cs="Arial"/>
        </w:rPr>
        <w:t xml:space="preserve">2 para la plantilla de evaluación del riesgo de las funciones). De acuerdo con la evaluación, se pondrán en marcha las medidas de mitigación adecuadas, que incluirán algunas o todas las siguientes:</w:t>
      </w:r>
    </w:p>
    <w:p>
      <w:pPr>
        <w:numPr>
          <w:ilvl w:val="0"/>
          <w:numId w:val="1"/>
        </w:numPr>
      </w:pPr>
      <w:r>
        <w:rPr>
          <w:rFonts w:ascii="Arial" w:hAnsi="Arial" w:eastAsia="Arial" w:cs="Arial"/>
        </w:rPr>
        <w:t xml:space="preserve">Todas las descripciones de los puestos y los anuncios de contratación deben indicar que Family for Every Child </w:t>
      </w:r>
      <w:r>
        <w:rPr>
          <w:rFonts w:ascii="Arial" w:hAnsi="Arial" w:eastAsia="Arial" w:cs="Arial"/>
        </w:rPr>
        <w:t xml:space="preserve">no tolera el abuso ni la explotación de ninguna persona y que se espera que los candidatos seleccionados comprendan y cumplan la política de protección de la infancia y otras políticas relacionadas. </w:t>
      </w:r>
    </w:p>
    <w:p>
      <w:pPr>
        <w:numPr>
          <w:ilvl w:val="0"/>
          <w:numId w:val="1"/>
        </w:numPr>
        <w:pBdr>
          <w:top w:val="nil"/>
          <w:left w:val="nil"/>
          <w:bottom w:val="nil"/>
          <w:right w:val="nil"/>
          <w:between w:val="nil"/>
        </w:pBdr>
        <w:spacing w:after="0"/>
        <w:rPr>
          <w:sz w:val="20"/>
          <w:szCs w:val="20"/>
        </w:rPr>
      </w:pPr>
      <w:r>
        <w:rPr>
          <w:rFonts w:ascii="Arial" w:hAnsi="Arial" w:eastAsia="Arial" w:cs="Arial"/>
        </w:rPr>
        <w:t xml:space="preserve">Como parte del proceso de solicitud, se comprueba cualquier laguna inexplicable en el historial de empleo para eliminar la posibilidad de despidos anteriores y/o periodos en prisión preventiva como resultado de actividades sospechosas.</w:t>
      </w:r>
    </w:p>
    <w:p>
      <w:pPr>
        <w:numPr>
          <w:ilvl w:val="0"/>
          <w:numId w:val="1"/>
        </w:numPr>
        <w:pBdr>
          <w:top w:val="nil"/>
          <w:left w:val="nil"/>
          <w:bottom w:val="nil"/>
          <w:right w:val="nil"/>
          <w:between w:val="nil"/>
        </w:pBdr>
        <w:spacing w:after="0"/>
        <w:rPr>
          <w:sz w:val="20"/>
          <w:szCs w:val="20"/>
        </w:rPr>
      </w:pPr>
      <w:r>
        <w:rPr>
          <w:rFonts w:ascii="Arial" w:hAnsi="Arial" w:eastAsia="Arial" w:cs="Arial"/>
        </w:rPr>
        <w:t xml:space="preserve">A los candidatos seleccionados para una entrevista se les enviarán </w:t>
      </w:r>
      <w:r>
        <w:rPr>
          <w:rFonts w:ascii="Arial" w:hAnsi="Arial" w:eastAsia="Arial" w:cs="Arial"/>
        </w:rPr>
        <w:t xml:space="preserve">copias de la </w:t>
      </w:r>
      <w:r>
        <w:rPr>
          <w:rFonts w:ascii="Arial" w:hAnsi="Arial" w:eastAsia="Arial" w:cs="Arial"/>
        </w:rPr>
        <w:t xml:space="preserve">Política de Protección de Datos y del Código de Conducta para que los lean antes de la entrevista.</w:t>
      </w:r>
    </w:p>
    <w:p>
      <w:pPr>
        <w:numPr>
          <w:ilvl w:val="0"/>
          <w:numId w:val="1"/>
        </w:numPr>
        <w:pBdr>
          <w:top w:val="nil"/>
          <w:left w:val="nil"/>
          <w:bottom w:val="nil"/>
          <w:right w:val="nil"/>
          <w:between w:val="nil"/>
        </w:pBdr>
        <w:spacing w:after="0"/>
      </w:pPr>
      <w:r>
        <w:rPr>
          <w:rFonts w:ascii="Arial" w:hAnsi="Arial" w:eastAsia="Arial" w:cs="Arial"/>
        </w:rPr>
        <w:t xml:space="preserve">Todas las entrevistas contienen al menos una pregunta relacionada específicamente con la protección de datos. </w:t>
      </w:r>
    </w:p>
    <w:p>
      <w:pPr>
        <w:numPr>
          <w:ilvl w:val="0"/>
          <w:numId w:val="1"/>
        </w:numPr>
        <w:pBdr>
          <w:top w:val="nil"/>
          <w:left w:val="nil"/>
          <w:bottom w:val="nil"/>
          <w:right w:val="nil"/>
          <w:between w:val="nil"/>
        </w:pBdr>
        <w:spacing w:after="0"/>
      </w:pPr>
      <w:r>
        <w:rPr>
          <w:rFonts w:ascii="Arial" w:hAnsi="Arial" w:eastAsia="Arial" w:cs="Arial"/>
        </w:rPr>
        <w:t xml:space="preserve">Todos los candidatos a los que se ofrezca un puesto deberán acreditar su identidad (pasaporte, carné de conducir, documentos de identidad originales) en el momento del nombramiento. </w:t>
      </w:r>
    </w:p>
    <w:p>
      <w:pPr>
        <w:numPr>
          <w:ilvl w:val="0"/>
          <w:numId w:val="1"/>
        </w:numPr>
        <w:pBdr>
          <w:top w:val="nil"/>
          <w:left w:val="nil"/>
          <w:bottom w:val="nil"/>
          <w:right w:val="nil"/>
          <w:between w:val="nil"/>
        </w:pBdr>
        <w:spacing w:after="0"/>
      </w:pPr>
      <w:r>
        <w:rPr>
          <w:rFonts w:ascii="Arial" w:hAnsi="Arial" w:eastAsia="Arial" w:cs="Arial"/>
        </w:rPr>
        <w:t xml:space="preserve">Todos los nombramientos están sujetos a dos referencias satisfactorias de empleadores anteriores.  </w:t>
      </w:r>
      <w:r>
        <w:rPr>
          <w:rFonts w:ascii="Arial" w:hAnsi="Arial" w:eastAsia="Arial" w:cs="Arial"/>
        </w:rPr>
        <w:t xml:space="preserve">No se aceptarán </w:t>
      </w:r>
      <w:r>
        <w:rPr>
          <w:rFonts w:ascii="Arial" w:hAnsi="Arial" w:eastAsia="Arial" w:cs="Arial"/>
        </w:rPr>
        <w:t xml:space="preserve">referencias </w:t>
      </w:r>
      <w:r>
        <w:rPr>
          <w:rFonts w:ascii="Arial" w:hAnsi="Arial" w:eastAsia="Arial" w:cs="Arial"/>
        </w:rPr>
        <w:t xml:space="preserve">de familiares o amigos</w:t>
      </w:r>
      <w:r>
        <w:rPr>
          <w:rFonts w:ascii="Trebuchet MS" w:hAnsi="Trebuchet MS" w:eastAsia="Trebuchet MS" w:cs="Trebuchet MS"/>
          <w:sz w:val="24"/>
          <w:szCs w:val="24"/>
        </w:rPr>
        <w:t xml:space="preserve">. </w:t>
      </w:r>
    </w:p>
    <w:p>
      <w:pPr>
        <w:numPr>
          <w:ilvl w:val="0"/>
          <w:numId w:val="1"/>
        </w:numPr>
        <w:pBdr>
          <w:top w:val="nil"/>
          <w:left w:val="nil"/>
          <w:bottom w:val="nil"/>
          <w:right w:val="nil"/>
          <w:between w:val="nil"/>
        </w:pBdr>
        <w:spacing w:after="0"/>
      </w:pPr>
      <w:r>
        <w:rPr>
          <w:rFonts w:ascii="Arial" w:hAnsi="Arial" w:eastAsia="Arial" w:cs="Arial"/>
        </w:rPr>
        <w:t xml:space="preserve">Se pide explícitamente a todas las personas de referencia que confirmen que no han tenido ningún problema de protección en relación con el candidato en cuestión.</w:t>
      </w:r>
    </w:p>
    <w:p>
      <w:pPr>
        <w:numPr>
          <w:ilvl w:val="0"/>
          <w:numId w:val="1"/>
        </w:numPr>
        <w:pBdr>
          <w:top w:val="nil"/>
          <w:left w:val="nil"/>
          <w:bottom w:val="nil"/>
          <w:right w:val="nil"/>
          <w:between w:val="nil"/>
        </w:pBdr>
        <w:spacing w:after="0"/>
      </w:pPr>
      <w:r>
        <w:rPr>
          <w:rFonts w:ascii="Arial" w:hAnsi="Arial" w:eastAsia="Arial" w:cs="Arial"/>
        </w:rPr>
        <w:t xml:space="preserve">Las personas que trabajen directamente con organizaciones miembro y tengan </w:t>
      </w:r>
      <w:r>
        <w:rPr>
          <w:rFonts w:ascii="Arial" w:hAnsi="Arial" w:eastAsia="Arial" w:cs="Arial"/>
        </w:rPr>
        <w:t xml:space="preserve">acceso </w:t>
      </w:r>
      <w:r>
        <w:rPr>
          <w:rFonts w:ascii="Arial" w:hAnsi="Arial" w:eastAsia="Arial" w:cs="Arial"/>
        </w:rPr>
        <w:t xml:space="preserve">directo o </w:t>
      </w:r>
      <w:r>
        <w:rPr>
          <w:rFonts w:ascii="Arial" w:hAnsi="Arial" w:eastAsia="Arial" w:cs="Arial"/>
        </w:rPr>
        <w:t xml:space="preserve">indirecto a niños o adultos vulnerables (incluido el acceso a datos y/o imágenes visuales) deberán presentar un certificado de antecedentes penales (RRHH confirmará qué personal necesita certificados de antecedentes penales).</w:t>
      </w:r>
    </w:p>
    <w:p>
      <w:pPr>
        <w:numPr>
          <w:ilvl w:val="0"/>
          <w:numId w:val="1"/>
        </w:numPr>
        <w:pBdr>
          <w:top w:val="nil"/>
          <w:left w:val="nil"/>
          <w:bottom w:val="nil"/>
          <w:right w:val="nil"/>
          <w:between w:val="nil"/>
        </w:pBdr>
        <w:spacing w:after="0"/>
      </w:pPr>
      <w:r>
        <w:rPr>
          <w:rFonts w:ascii="Arial" w:hAnsi="Arial" w:eastAsia="Arial" w:cs="Arial"/>
        </w:rPr>
        <w:t xml:space="preserve">Como parte del proceso de incorporación, </w:t>
      </w:r>
      <w:r>
        <w:rPr>
          <w:rFonts w:ascii="Arial" w:hAnsi="Arial" w:eastAsia="Arial" w:cs="Arial"/>
        </w:rPr>
        <w:t xml:space="preserve">todo el personal, administradores y consultores deben firmar un formulario de autodeclaración de salvaguardia.</w:t>
      </w:r>
      <w:r>
        <w:rPr>
          <w:rFonts w:ascii="Arial" w:hAnsi="Arial" w:eastAsia="Arial" w:cs="Arial"/>
          <w:vertAlign w:val="superscript"/>
        </w:rPr>
        <w:t xml:space="preserve"> </w:t>
      </w:r>
      <w:r>
        <w:rPr>
          <w:rFonts w:ascii="Arial" w:hAnsi="Arial" w:eastAsia="Arial" w:cs="Arial"/>
        </w:rPr>
        <w:t xml:space="preserve"> (Anexo 1)</w:t>
      </w:r>
    </w:p>
    <w:p>
      <w:pPr>
        <w:numPr>
          <w:ilvl w:val="0"/>
          <w:numId w:val="1"/>
        </w:numPr>
        <w:pBdr>
          <w:top w:val="nil"/>
          <w:left w:val="nil"/>
          <w:bottom w:val="nil"/>
          <w:right w:val="nil"/>
          <w:between w:val="nil"/>
        </w:pBdr>
      </w:pPr>
      <w:r>
        <w:rPr>
          <w:rFonts w:ascii="Arial" w:hAnsi="Arial" w:eastAsia="Arial" w:cs="Arial"/>
        </w:rPr>
        <w:lastRenderedPageBreak/>
        <w:t xml:space="preserve">Todo el personal, los administradores y los consultores firman un reconocimiento de que han leído y cumplirán la Política de protección de la infancia al empezar a trabajar con Family </w:t>
      </w:r>
      <w:r>
        <w:rPr>
          <w:rFonts w:ascii="Arial" w:hAnsi="Arial" w:eastAsia="Arial" w:cs="Arial"/>
        </w:rPr>
        <w:t xml:space="preserve">for Every Child. </w:t>
      </w:r>
    </w:p>
    <w:p>
      <w:pPr>
        <w:pBdr>
          <w:top w:val="nil"/>
          <w:left w:val="nil"/>
          <w:bottom w:val="nil"/>
          <w:right w:val="nil"/>
          <w:between w:val="nil"/>
        </w:pBdr>
        <w:rPr>
          <w:rFonts w:ascii="Arial" w:hAnsi="Arial" w:eastAsia="Arial" w:cs="Arial"/>
          <w:b/>
        </w:rPr>
      </w:pPr>
      <w:r>
        <w:rPr>
          <w:rFonts w:ascii="Arial" w:hAnsi="Arial" w:eastAsia="Arial" w:cs="Arial"/>
          <w:b/>
        </w:rPr>
        <w:t xml:space="preserve">Formación, sensibilización y apoyo </w:t>
      </w:r>
    </w:p>
    <w:p>
      <w:pPr>
        <w:numPr>
          <w:ilvl w:val="0"/>
          <w:numId w:val="4"/>
        </w:numPr>
        <w:pBdr>
          <w:top w:val="nil"/>
          <w:left w:val="nil"/>
          <w:bottom w:val="nil"/>
          <w:right w:val="nil"/>
          <w:between w:val="nil"/>
        </w:pBdr>
        <w:spacing w:after="0"/>
      </w:pPr>
      <w:r>
        <w:rPr>
          <w:rFonts w:ascii="Arial" w:hAnsi="Arial" w:eastAsia="Arial" w:cs="Arial"/>
        </w:rPr>
        <w:t xml:space="preserve">Todo el personal nuevo recibe una introducción a las políticas y procedimientos de salvaguardia como parte de su orientación.  </w:t>
      </w:r>
    </w:p>
    <w:p>
      <w:pPr>
        <w:numPr>
          <w:ilvl w:val="0"/>
          <w:numId w:val="4"/>
        </w:numPr>
        <w:spacing w:after="0"/>
      </w:pPr>
      <w:r>
        <w:rPr>
          <w:rFonts w:ascii="Arial" w:hAnsi="Arial" w:eastAsia="Arial" w:cs="Arial"/>
        </w:rPr>
        <w:t xml:space="preserve">Periódicamente se imparte a todo el personal formación sobre salvaguardia, incluidos sistemas de sensibilización e información.</w:t>
      </w:r>
    </w:p>
    <w:p>
      <w:pPr>
        <w:numPr>
          <w:ilvl w:val="0"/>
          <w:numId w:val="4"/>
        </w:numPr>
        <w:spacing w:after="0"/>
        <w:rPr>
          <w:rFonts w:ascii="Arial" w:hAnsi="Arial" w:eastAsia="Arial" w:cs="Arial"/>
        </w:rPr>
      </w:pPr>
      <w:r>
        <w:rPr>
          <w:rFonts w:ascii="Arial" w:hAnsi="Arial" w:eastAsia="Arial" w:cs="Arial"/>
        </w:rPr>
        <w:t xml:space="preserve">El personal y los miembros reciben formación sobre el uso seguro de las redes sociales en relación con las actividades de Family for Every Child.</w:t>
      </w:r>
    </w:p>
    <w:p>
      <w:pPr>
        <w:numPr>
          <w:ilvl w:val="0"/>
          <w:numId w:val="4"/>
        </w:numPr>
        <w:pBdr>
          <w:top w:val="nil"/>
          <w:left w:val="nil"/>
          <w:bottom w:val="nil"/>
          <w:right w:val="nil"/>
          <w:between w:val="nil"/>
        </w:pBdr>
      </w:pPr>
      <w:r>
        <w:rPr>
          <w:rFonts w:ascii="Arial" w:hAnsi="Arial" w:eastAsia="Arial" w:cs="Arial"/>
        </w:rPr>
        <w:t xml:space="preserve">Todos los nuevos miembros </w:t>
      </w:r>
      <w:r>
        <w:rPr>
          <w:rFonts w:ascii="Arial" w:hAnsi="Arial" w:eastAsia="Arial" w:cs="Arial"/>
        </w:rPr>
        <w:t xml:space="preserve">deben facilitar una copia de las políticas y procedimientos de salvaguardia de su organización y, como condición para la afiliación, se les puede ofrecer apoyo para hacerlos más sólidos, si procede, o comprometerse a elaborar uno antes de convertirse en miembro de pleno derecho.</w:t>
      </w:r>
    </w:p>
    <w:p>
      <w:pPr>
        <w:numPr>
          <w:ilvl w:val="0"/>
          <w:numId w:val="4"/>
        </w:numPr>
        <w:pBdr>
          <w:top w:val="nil"/>
          <w:left w:val="nil"/>
          <w:bottom w:val="nil"/>
          <w:right w:val="nil"/>
          <w:between w:val="nil"/>
        </w:pBdr>
        <w:rPr>
          <w:rFonts w:ascii="Arial" w:hAnsi="Arial" w:eastAsia="Arial" w:cs="Arial"/>
        </w:rPr>
      </w:pPr>
      <w:r>
        <w:rPr>
          <w:rFonts w:ascii="Arial" w:hAnsi="Arial" w:eastAsia="Arial" w:cs="Arial"/>
        </w:rPr>
        <w:t xml:space="preserve">Se apoya y facilita el intercambio de conocimientos entre los </w:t>
      </w:r>
      <w:r>
        <w:rPr>
          <w:rFonts w:ascii="Arial" w:hAnsi="Arial" w:eastAsia="Arial" w:cs="Arial"/>
        </w:rPr>
        <w:t xml:space="preserve">miembros </w:t>
      </w:r>
      <w:r>
        <w:rPr>
          <w:rFonts w:ascii="Arial" w:hAnsi="Arial" w:eastAsia="Arial" w:cs="Arial"/>
        </w:rPr>
        <w:t xml:space="preserve">sobre prácticas de salvaguardia en contextos similares para reforzar la salvaguardia de los miembros.</w:t>
      </w:r>
    </w:p>
    <w:p>
      <w:pPr>
        <w:pBdr>
          <w:top w:val="nil"/>
          <w:left w:val="nil"/>
          <w:bottom w:val="nil"/>
          <w:right w:val="nil"/>
          <w:between w:val="nil"/>
        </w:pBdr>
        <w:rPr>
          <w:rFonts w:ascii="Arial" w:hAnsi="Arial" w:eastAsia="Arial" w:cs="Arial"/>
          <w:b/>
        </w:rPr>
      </w:pPr>
      <w:r>
        <w:rPr>
          <w:rFonts w:ascii="Arial" w:hAnsi="Arial" w:eastAsia="Arial" w:cs="Arial"/>
          <w:b/>
        </w:rPr>
        <w:t xml:space="preserve">Visitas a organizaciones y proyectos miembros </w:t>
      </w:r>
    </w:p>
    <w:p>
      <w:pPr>
        <w:numPr>
          <w:ilvl w:val="0"/>
          <w:numId w:val="8"/>
        </w:numPr>
        <w:pBdr>
          <w:top w:val="nil"/>
          <w:left w:val="nil"/>
          <w:bottom w:val="nil"/>
          <w:right w:val="nil"/>
          <w:between w:val="nil"/>
        </w:pBdr>
        <w:spacing w:after="0"/>
      </w:pPr>
      <w:r>
        <w:rPr>
          <w:rFonts w:ascii="Arial" w:hAnsi="Arial" w:eastAsia="Arial" w:cs="Arial"/>
        </w:rPr>
        <w:t xml:space="preserve">Todos los visitantes (ya sean miembros del personal, administradores, otros miembros, consultores, fotógrafos, donantes, medios de comunicación, intérpretes, otras ONG) deben ser informados antes o inmediatamente después de su llegada y firmar la Política de </w:t>
      </w:r>
      <w:r>
        <w:rPr>
          <w:rFonts w:ascii="Arial" w:hAnsi="Arial" w:eastAsia="Arial" w:cs="Arial"/>
        </w:rPr>
        <w:t xml:space="preserve">Salvaguardia </w:t>
      </w:r>
      <w:r>
        <w:rPr>
          <w:rFonts w:ascii="Arial" w:hAnsi="Arial" w:eastAsia="Arial" w:cs="Arial"/>
        </w:rPr>
        <w:t xml:space="preserve">y el código para visitantes del miembro correspondiente y, cuando </w:t>
      </w:r>
      <w:r>
        <w:rPr>
          <w:rFonts w:ascii="Arial" w:hAnsi="Arial" w:eastAsia="Arial" w:cs="Arial"/>
        </w:rPr>
        <w:t xml:space="preserve">sea necesario, el acuerdo con la Política de Salvaguardia, el Código de Conducta y la Política de Imágenes Visuales de Family for Every Child.</w:t>
      </w:r>
    </w:p>
    <w:p>
      <w:pPr>
        <w:numPr>
          <w:ilvl w:val="0"/>
          <w:numId w:val="8"/>
        </w:numPr>
        <w:pBdr>
          <w:top w:val="nil"/>
          <w:left w:val="nil"/>
          <w:bottom w:val="nil"/>
          <w:right w:val="nil"/>
          <w:between w:val="nil"/>
        </w:pBdr>
        <w:spacing w:after="0"/>
      </w:pPr>
      <w:r>
        <w:rPr>
          <w:rFonts w:ascii="Arial" w:hAnsi="Arial" w:eastAsia="Arial" w:cs="Arial"/>
        </w:rPr>
        <w:t xml:space="preserve">Todos los visitantes deben estar acompañados en todo momento por personal del miembro o de la organización visitante. En ningún caso se dejará a un visitante solo </w:t>
      </w:r>
      <w:r>
        <w:rPr>
          <w:rFonts w:ascii="Arial" w:hAnsi="Arial" w:eastAsia="Arial" w:cs="Arial"/>
        </w:rPr>
        <w:t xml:space="preserve">con un niño o un adulto vulnerable.</w:t>
      </w:r>
    </w:p>
    <w:p>
      <w:pPr>
        <w:numPr>
          <w:ilvl w:val="0"/>
          <w:numId w:val="8"/>
        </w:numPr>
        <w:pBdr>
          <w:top w:val="nil"/>
          <w:left w:val="nil"/>
          <w:bottom w:val="nil"/>
          <w:right w:val="nil"/>
          <w:between w:val="nil"/>
        </w:pBdr>
      </w:pPr>
      <w:r>
        <w:rPr>
          <w:rFonts w:ascii="Arial" w:hAnsi="Arial" w:eastAsia="Arial" w:cs="Arial"/>
        </w:rPr>
        <w:t xml:space="preserve">Ningún niño o adulto vulnerable que haya participado en proyectos relacionados con Family for Every Child debe ser puesto en contacto directo con los medios de comunicación o los donantes. </w:t>
      </w:r>
    </w:p>
    <w:p>
      <w:pPr>
        <w:numPr>
          <w:ilvl w:val="0"/>
          <w:numId w:val="8"/>
        </w:numPr>
        <w:spacing w:after="0" w:line="259" w:lineRule="auto"/>
      </w:pPr>
      <w:r>
        <w:rPr>
          <w:rFonts w:ascii="Arial" w:hAnsi="Arial" w:eastAsia="Arial" w:cs="Arial"/>
        </w:rPr>
        <w:t xml:space="preserve">El personal y los representantes de Family for Every Child no entablarán </w:t>
      </w:r>
      <w:r>
        <w:rPr>
          <w:rFonts w:ascii="Arial" w:hAnsi="Arial" w:eastAsia="Arial" w:cs="Arial"/>
        </w:rPr>
        <w:t xml:space="preserve">directamente ninguna </w:t>
      </w:r>
      <w:r>
        <w:rPr>
          <w:rFonts w:ascii="Arial" w:hAnsi="Arial" w:eastAsia="Arial" w:cs="Arial"/>
        </w:rPr>
        <w:t xml:space="preserve">conversación </w:t>
      </w:r>
      <w:r>
        <w:rPr>
          <w:rFonts w:ascii="Arial" w:hAnsi="Arial" w:eastAsia="Arial" w:cs="Arial"/>
          <w:i/>
        </w:rPr>
        <w:t xml:space="preserve">personal </w:t>
      </w:r>
      <w:r>
        <w:rPr>
          <w:rFonts w:ascii="Arial" w:hAnsi="Arial" w:eastAsia="Arial" w:cs="Arial"/>
        </w:rPr>
        <w:t xml:space="preserve">con niños o adultos vulnerables, incluso si un niño o adulto vulnerable inicia dicha conversación. La </w:t>
      </w:r>
      <w:r>
        <w:rPr>
          <w:rFonts w:ascii="Arial" w:hAnsi="Arial" w:eastAsia="Arial" w:cs="Arial"/>
        </w:rPr>
        <w:t xml:space="preserve">conversación se limitará a las actividades relacionadas con el programa y se llevará a cabo en presencia del personal de la </w:t>
      </w:r>
      <w:r>
        <w:rPr>
          <w:rFonts w:ascii="Arial" w:hAnsi="Arial" w:eastAsia="Arial" w:cs="Arial"/>
        </w:rPr>
        <w:t xml:space="preserve">organización miembro o de la organización visitante.</w:t>
      </w:r>
    </w:p>
    <w:p w:rsidR="00264C5F" w:rsidRDefault="00264C5F">
      <w:pPr>
        <w:spacing w:after="0" w:line="259" w:lineRule="auto"/>
        <w:ind w:start="720"/>
        <w:rPr>
          <w:rFonts w:ascii="Arial" w:hAnsi="Arial" w:eastAsia="Arial" w:cs="Arial"/>
        </w:rPr>
      </w:pPr>
    </w:p>
    <w:p>
      <w:pPr>
        <w:pBdr>
          <w:top w:val="nil"/>
          <w:left w:val="nil"/>
          <w:bottom w:val="nil"/>
          <w:right w:val="nil"/>
          <w:between w:val="nil"/>
        </w:pBdr>
        <w:rPr>
          <w:rFonts w:ascii="Arial" w:hAnsi="Arial" w:eastAsia="Arial" w:cs="Arial"/>
          <w:b/>
        </w:rPr>
      </w:pPr>
      <w:r>
        <w:rPr>
          <w:rFonts w:ascii="Arial" w:hAnsi="Arial" w:eastAsia="Arial" w:cs="Arial"/>
          <w:b/>
        </w:rPr>
        <w:t xml:space="preserve">Acceso indirecto: Imágenes visuales y contenidos escritos</w:t>
      </w:r>
    </w:p>
    <w:p>
      <w:pPr>
        <w:pBdr>
          <w:top w:val="nil"/>
          <w:left w:val="nil"/>
          <w:bottom w:val="nil"/>
          <w:right w:val="nil"/>
          <w:between w:val="nil"/>
        </w:pBdr>
        <w:rPr>
          <w:rFonts w:ascii="Arial" w:hAnsi="Arial" w:eastAsia="Arial" w:cs="Arial"/>
        </w:rPr>
      </w:pPr>
      <w:r>
        <w:rPr>
          <w:rFonts w:ascii="Arial" w:hAnsi="Arial" w:eastAsia="Arial" w:cs="Arial"/>
        </w:rPr>
        <w:t xml:space="preserve">Family for Every Child tiene el deber de cuidar de todos, y en particular de los niños y adultos vulnerables, que aparecen en todo el material visual y escrito, </w:t>
      </w:r>
      <w:r>
        <w:rPr>
          <w:rFonts w:ascii="Arial" w:hAnsi="Arial" w:eastAsia="Arial" w:cs="Arial"/>
        </w:rPr>
        <w:t xml:space="preserve">y debe anteponer en todo momento sus intereses. Toda representación de niños y adultos vulnerables y de sus experiencias debe proteger su identidad, preservar su dignidad y ser precisa, equilibrada y justa.  Todo material visual </w:t>
      </w:r>
      <w:r>
        <w:rPr>
          <w:rFonts w:ascii="Arial" w:hAnsi="Arial" w:eastAsia="Arial" w:cs="Arial"/>
        </w:rPr>
        <w:t xml:space="preserve">o escrito se recopilará de acuerdo con </w:t>
      </w:r>
      <w:r>
        <w:rPr>
          <w:rFonts w:ascii="Arial" w:hAnsi="Arial" w:eastAsia="Arial" w:cs="Arial"/>
        </w:rPr>
        <w:t xml:space="preserve">la Política de Imágenes Visuales. (Para más información, véanse las Herramientas de comunicación y la Política de imágenes visuales de Family for Every Child).</w:t>
      </w:r>
    </w:p>
    <w:p>
      <w:pPr>
        <w:pBdr>
          <w:top w:val="nil"/>
          <w:left w:val="nil"/>
          <w:bottom w:val="nil"/>
          <w:right w:val="nil"/>
          <w:between w:val="nil"/>
        </w:pBdr>
        <w:rPr>
          <w:rFonts w:ascii="Arial" w:hAnsi="Arial" w:eastAsia="Arial" w:cs="Arial"/>
        </w:rPr>
      </w:pPr>
      <w:r>
        <w:rPr>
          <w:rFonts w:ascii="Arial" w:hAnsi="Arial" w:eastAsia="Arial" w:cs="Arial"/>
        </w:rPr>
        <w:t xml:space="preserve">Breve resumen de la política: </w:t>
      </w:r>
    </w:p>
    <w:p>
      <w:pPr>
        <w:numPr>
          <w:ilvl w:val="0"/>
          <w:numId w:val="5"/>
        </w:numPr>
        <w:pBdr>
          <w:top w:val="nil"/>
          <w:left w:val="nil"/>
          <w:bottom w:val="nil"/>
          <w:right w:val="nil"/>
          <w:between w:val="nil"/>
        </w:pBdr>
        <w:spacing w:after="0"/>
        <w:rPr>
          <w:b/>
          <w:i/>
        </w:rPr>
      </w:pPr>
      <w:r>
        <w:rPr>
          <w:rFonts w:ascii="Arial" w:hAnsi="Arial" w:eastAsia="Arial" w:cs="Arial"/>
        </w:rPr>
        <w:t xml:space="preserve">Antes de tomar y utilizar fotografías, filmaciones, grabaciones de audio o historias personales, debe obtenerse el consentimiento </w:t>
      </w:r>
      <w:r>
        <w:rPr>
          <w:rFonts w:ascii="Arial" w:hAnsi="Arial" w:eastAsia="Arial" w:cs="Arial"/>
        </w:rPr>
        <w:t xml:space="preserve">informado por escrito o grabado </w:t>
      </w:r>
      <w:r>
        <w:rPr>
          <w:rFonts w:ascii="Arial" w:hAnsi="Arial" w:eastAsia="Arial" w:cs="Arial"/>
        </w:rPr>
        <w:t xml:space="preserve">(en su lengua materna) de los padres/tutores legales o cuidadores y de los niños o adultos vulnerables. Dicho consentimiento escrito o grabado </w:t>
      </w:r>
      <w:r>
        <w:rPr>
          <w:rFonts w:ascii="Arial" w:hAnsi="Arial" w:eastAsia="Arial" w:cs="Arial"/>
        </w:rPr>
        <w:lastRenderedPageBreak/>
        <w:t xml:space="preserve">puede </w:t>
      </w:r>
      <w:r>
        <w:rPr>
          <w:rFonts w:ascii="Arial" w:hAnsi="Arial" w:eastAsia="Arial" w:cs="Arial"/>
        </w:rPr>
        <w:t xml:space="preserve">retirarse en cualquier momento y se facilitará un cauce para hacerlo a los padres/tutores legales o cuidadores y a los niños o adultos vulnerables durante el proceso de obtención del consentimiento. </w:t>
      </w:r>
    </w:p>
    <w:p>
      <w:pPr>
        <w:numPr>
          <w:ilvl w:val="0"/>
          <w:numId w:val="5"/>
        </w:numPr>
        <w:pBdr>
          <w:top w:val="nil"/>
          <w:left w:val="nil"/>
          <w:bottom w:val="nil"/>
          <w:right w:val="nil"/>
          <w:between w:val="nil"/>
        </w:pBdr>
        <w:spacing w:after="0"/>
        <w:rPr>
          <w:b/>
          <w:i/>
        </w:rPr>
      </w:pPr>
      <w:r>
        <w:rPr>
          <w:rFonts w:ascii="Arial" w:hAnsi="Arial" w:eastAsia="Arial" w:cs="Arial"/>
        </w:rPr>
        <w:t xml:space="preserve">Se ocultará la identidad visual de cualquier niño o adulto vulnerable </w:t>
      </w:r>
      <w:r>
        <w:rPr>
          <w:rFonts w:ascii="Arial" w:hAnsi="Arial" w:eastAsia="Arial" w:cs="Arial"/>
        </w:rPr>
        <w:t xml:space="preserve">si la difusión de la imagen pudiera exponerlo a la estigmatización, la discriminación, el abuso, la violencia o la explotación.</w:t>
      </w:r>
    </w:p>
    <w:p>
      <w:pPr>
        <w:numPr>
          <w:ilvl w:val="0"/>
          <w:numId w:val="5"/>
        </w:numPr>
        <w:pBdr>
          <w:top w:val="nil"/>
          <w:left w:val="nil"/>
          <w:bottom w:val="nil"/>
          <w:right w:val="nil"/>
          <w:between w:val="nil"/>
        </w:pBdr>
        <w:spacing w:after="0"/>
        <w:rPr>
          <w:b/>
          <w:i/>
        </w:rPr>
      </w:pPr>
      <w:r>
        <w:rPr>
          <w:rFonts w:ascii="Arial" w:hAnsi="Arial" w:eastAsia="Arial" w:cs="Arial"/>
        </w:rPr>
        <w:t xml:space="preserve">Las imágenes visuales o el material escrito nunca permitirán </w:t>
      </w:r>
      <w:r>
        <w:rPr>
          <w:rFonts w:ascii="Arial" w:hAnsi="Arial" w:eastAsia="Arial" w:cs="Arial"/>
        </w:rPr>
        <w:t xml:space="preserve">identificar la </w:t>
      </w:r>
      <w:r>
        <w:rPr>
          <w:rFonts w:ascii="Arial" w:hAnsi="Arial" w:eastAsia="Arial" w:cs="Arial"/>
        </w:rPr>
        <w:t xml:space="preserve">ubicación específica de un niño o adulto vulnerable</w:t>
      </w:r>
      <w:r>
        <w:rPr>
          <w:rFonts w:ascii="Arial" w:hAnsi="Arial" w:eastAsia="Arial" w:cs="Arial"/>
        </w:rPr>
        <w:t xml:space="preserve">, ya sea a partir de las imágenes o de los pies de foto/texto que las acompañan. </w:t>
      </w:r>
    </w:p>
    <w:p>
      <w:pPr>
        <w:numPr>
          <w:ilvl w:val="0"/>
          <w:numId w:val="5"/>
        </w:numPr>
        <w:pBdr>
          <w:top w:val="nil"/>
          <w:left w:val="nil"/>
          <w:bottom w:val="nil"/>
          <w:right w:val="nil"/>
          <w:between w:val="nil"/>
        </w:pBdr>
        <w:spacing w:after="0"/>
        <w:rPr>
          <w:b/>
          <w:i/>
        </w:rPr>
      </w:pPr>
      <w:r>
        <w:rPr>
          <w:rFonts w:ascii="Arial" w:hAnsi="Arial" w:eastAsia="Arial" w:cs="Arial"/>
        </w:rPr>
        <w:t xml:space="preserve">Las representaciones de niños o adultos vulnerables deben ser precisas y equilibradas, haciendo hincapié en su dignidad.</w:t>
      </w:r>
    </w:p>
    <w:p>
      <w:pPr>
        <w:numPr>
          <w:ilvl w:val="0"/>
          <w:numId w:val="10"/>
        </w:numPr>
        <w:pBdr>
          <w:top w:val="nil"/>
          <w:left w:val="nil"/>
          <w:bottom w:val="nil"/>
          <w:right w:val="nil"/>
          <w:between w:val="nil"/>
        </w:pBdr>
        <w:rPr>
          <w:rFonts w:ascii="Arial" w:hAnsi="Arial" w:eastAsia="Arial" w:cs="Arial"/>
        </w:rPr>
      </w:pPr>
      <w:r>
        <w:rPr>
          <w:rFonts w:ascii="Arial" w:hAnsi="Arial" w:eastAsia="Arial" w:cs="Arial"/>
        </w:rPr>
        <w:t xml:space="preserve">Todos los contenidos y demás datos (por ejemplo, nombres, fotos, ubicaciones, estudios de casos) se </w:t>
      </w:r>
      <w:r>
        <w:rPr>
          <w:rFonts w:ascii="Arial" w:hAnsi="Arial" w:eastAsia="Arial" w:cs="Arial"/>
        </w:rPr>
        <w:t xml:space="preserve">almacenarán de forma segura, en cumplimiento de la normativa pertinente sobre protección de datos, y el acceso estará restringido únicamente a las personas que lo necesiten.</w:t>
      </w:r>
    </w:p>
    <w:p>
      <w:pPr>
        <w:numPr>
          <w:ilvl w:val="0"/>
          <w:numId w:val="10"/>
        </w:numPr>
        <w:pBdr>
          <w:top w:val="nil"/>
          <w:left w:val="nil"/>
          <w:bottom w:val="nil"/>
          <w:right w:val="nil"/>
          <w:between w:val="nil"/>
        </w:pBdr>
        <w:rPr>
          <w:rFonts w:ascii="Arial" w:hAnsi="Arial" w:eastAsia="Arial" w:cs="Arial"/>
        </w:rPr>
      </w:pPr>
      <w:r>
        <w:rPr>
          <w:rFonts w:ascii="Arial" w:hAnsi="Arial" w:eastAsia="Arial" w:cs="Arial"/>
        </w:rPr>
        <w:t xml:space="preserve">Todo el contenido sólo se utilizará para la actividad para la que se dio el consentimiento; y se eliminará una vez que haya expirado ese periodo de consentimiento</w:t>
      </w:r>
      <w:r>
        <w:rPr>
          <w:rFonts w:ascii="Arial" w:hAnsi="Arial" w:eastAsia="Arial" w:cs="Arial"/>
        </w:rPr>
        <w:t xml:space="preserve">. </w:t>
      </w:r>
    </w:p>
    <w:p>
      <w:pPr>
        <w:rPr>
          <w:rFonts w:ascii="Arial" w:hAnsi="Arial" w:eastAsia="Arial" w:cs="Arial"/>
        </w:rPr>
      </w:pPr>
      <w:r>
        <w:rPr>
          <w:rFonts w:ascii="Arial" w:hAnsi="Arial" w:eastAsia="Arial" w:cs="Arial"/>
          <w:b/>
        </w:rPr>
        <w:t xml:space="preserve">Directrices sobre redes sociales</w:t>
      </w:r>
    </w:p>
    <w:p>
      <w:pPr>
        <w:rPr>
          <w:rFonts w:ascii="Arial" w:hAnsi="Arial" w:eastAsia="Arial" w:cs="Arial"/>
        </w:rPr>
      </w:pPr>
      <w:r>
        <w:rPr>
          <w:rFonts w:ascii="Arial" w:hAnsi="Arial" w:eastAsia="Arial" w:cs="Arial"/>
        </w:rPr>
        <w:t xml:space="preserve">Family for Every Child reconoce la importancia y el poder de Internet y las redes sociales. Pero es esencial minimizar el riesgo de un uso inadecuado de la información, las historias y las imágenes visuales (fotografías, vídeos o </w:t>
      </w:r>
      <w:r>
        <w:rPr>
          <w:rFonts w:ascii="Arial" w:hAnsi="Arial" w:eastAsia="Arial" w:cs="Arial"/>
        </w:rPr>
        <w:t xml:space="preserve">redes sociales) y los datos de los niños. (para más información, consulte la Política Digital de Family for Every Child) </w:t>
      </w:r>
    </w:p>
    <w:p>
      <w:pPr>
        <w:rPr>
          <w:rFonts w:ascii="Arial" w:hAnsi="Arial" w:eastAsia="Arial" w:cs="Arial"/>
        </w:rPr>
      </w:pPr>
      <w:r>
        <w:rPr>
          <w:rFonts w:ascii="Arial" w:hAnsi="Arial" w:eastAsia="Arial" w:cs="Arial"/>
        </w:rPr>
        <w:t xml:space="preserve">Al utilizar las cuentas de las redes sociales familiares</w:t>
      </w:r>
    </w:p>
    <w:p>
      <w:pPr>
        <w:numPr>
          <w:ilvl w:val="0"/>
          <w:numId w:val="12"/>
        </w:numPr>
        <w:pBdr>
          <w:top w:val="nil"/>
          <w:left w:val="nil"/>
          <w:bottom w:val="nil"/>
          <w:right w:val="nil"/>
          <w:between w:val="nil"/>
        </w:pBdr>
        <w:spacing w:after="0" w:line="259" w:lineRule="auto"/>
        <w:rPr>
          <w:rFonts w:ascii="Arial" w:hAnsi="Arial" w:eastAsia="Arial" w:cs="Arial"/>
          <w:color w:val="000000"/>
        </w:rPr>
      </w:pPr>
      <w:r>
        <w:rPr>
          <w:rFonts w:ascii="Arial" w:hAnsi="Arial" w:eastAsia="Arial" w:cs="Arial"/>
          <w:color w:val="000000"/>
        </w:rPr>
        <w:t xml:space="preserve">Las imágenes de niños y </w:t>
      </w:r>
      <w:r>
        <w:rPr>
          <w:rFonts w:ascii="Arial" w:hAnsi="Arial" w:eastAsia="Arial" w:cs="Arial"/>
        </w:rPr>
        <w:t xml:space="preserve">adultos vulnerables </w:t>
      </w:r>
      <w:r>
        <w:rPr>
          <w:rFonts w:ascii="Arial" w:hAnsi="Arial" w:eastAsia="Arial" w:cs="Arial"/>
          <w:color w:val="000000"/>
        </w:rPr>
        <w:t xml:space="preserve">deben ser verificadas para evitar la divulgación accidental de información identificativa de </w:t>
      </w:r>
      <w:r>
        <w:rPr>
          <w:rFonts w:ascii="Arial" w:hAnsi="Arial" w:eastAsia="Arial" w:cs="Arial"/>
        </w:rPr>
        <w:t xml:space="preserve">niños </w:t>
      </w:r>
      <w:r>
        <w:rPr>
          <w:rFonts w:ascii="Arial" w:hAnsi="Arial" w:eastAsia="Arial" w:cs="Arial"/>
          <w:color w:val="000000"/>
        </w:rPr>
        <w:t xml:space="preserve">o adultos vulnerables.</w:t>
      </w:r>
    </w:p>
    <w:p>
      <w:pPr>
        <w:numPr>
          <w:ilvl w:val="0"/>
          <w:numId w:val="12"/>
        </w:numPr>
        <w:pBdr>
          <w:top w:val="nil"/>
          <w:left w:val="nil"/>
          <w:bottom w:val="nil"/>
          <w:right w:val="nil"/>
          <w:between w:val="nil"/>
        </w:pBdr>
        <w:spacing w:after="0" w:line="259" w:lineRule="auto"/>
        <w:rPr>
          <w:rFonts w:ascii="Arial" w:hAnsi="Arial" w:eastAsia="Arial" w:cs="Arial"/>
          <w:color w:val="000000"/>
        </w:rPr>
      </w:pPr>
      <w:r>
        <w:rPr>
          <w:rFonts w:ascii="Arial" w:hAnsi="Arial" w:eastAsia="Arial" w:cs="Arial"/>
          <w:color w:val="000000"/>
        </w:rPr>
        <w:t xml:space="preserve">Las imágenes deben ser examinadas para evitar publicar fotos que puedan considerarse inapropiadas o abusivas. </w:t>
      </w:r>
    </w:p>
    <w:p>
      <w:pPr>
        <w:numPr>
          <w:ilvl w:val="0"/>
          <w:numId w:val="12"/>
        </w:numPr>
        <w:pBdr>
          <w:top w:val="nil"/>
          <w:left w:val="nil"/>
          <w:bottom w:val="nil"/>
          <w:right w:val="nil"/>
          <w:between w:val="nil"/>
        </w:pBdr>
        <w:spacing w:after="0" w:line="259" w:lineRule="auto"/>
        <w:rPr>
          <w:rFonts w:ascii="Arial" w:hAnsi="Arial" w:eastAsia="Arial" w:cs="Arial"/>
        </w:rPr>
      </w:pPr>
      <w:r>
        <w:rPr>
          <w:rFonts w:ascii="Arial" w:hAnsi="Arial" w:eastAsia="Arial" w:cs="Arial"/>
        </w:rPr>
        <w:t xml:space="preserve">Los metadatos deben eliminarse de las imágenes</w:t>
      </w:r>
    </w:p>
    <w:p>
      <w:pPr>
        <w:numPr>
          <w:ilvl w:val="0"/>
          <w:numId w:val="12"/>
        </w:numPr>
        <w:pBdr>
          <w:top w:val="nil"/>
          <w:left w:val="nil"/>
          <w:bottom w:val="nil"/>
          <w:right w:val="nil"/>
          <w:between w:val="nil"/>
        </w:pBdr>
        <w:spacing w:after="0" w:line="259" w:lineRule="auto"/>
        <w:rPr>
          <w:rFonts w:ascii="Arial" w:hAnsi="Arial" w:eastAsia="Arial" w:cs="Arial"/>
        </w:rPr>
      </w:pPr>
      <w:r>
        <w:rPr>
          <w:rFonts w:ascii="Arial" w:hAnsi="Arial" w:eastAsia="Arial" w:cs="Arial"/>
        </w:rPr>
        <w:t xml:space="preserve">Si un menor o adulto vulnerable plantea problemas de protección a través de las redes sociales, debe informar de ello al responsable de protección de menores. </w:t>
      </w:r>
    </w:p>
    <w:p>
      <w:pPr>
        <w:numPr>
          <w:ilvl w:val="0"/>
          <w:numId w:val="12"/>
        </w:numPr>
        <w:pBdr>
          <w:top w:val="nil"/>
          <w:left w:val="nil"/>
          <w:bottom w:val="nil"/>
          <w:right w:val="nil"/>
          <w:between w:val="nil"/>
        </w:pBdr>
        <w:spacing w:after="160" w:line="259" w:lineRule="auto"/>
        <w:rPr>
          <w:rFonts w:ascii="Arial" w:hAnsi="Arial" w:eastAsia="Arial" w:cs="Arial"/>
          <w:color w:val="000000"/>
        </w:rPr>
      </w:pPr>
      <w:r>
        <w:rPr>
          <w:rFonts w:ascii="Arial" w:hAnsi="Arial" w:eastAsia="Arial" w:cs="Arial"/>
          <w:color w:val="000000"/>
        </w:rPr>
        <w:t xml:space="preserve">Si observa alguna situación preocupante o de riesgo para un niño o un adulto vulnerable, debe comunicarlo inmediatamente al </w:t>
      </w:r>
      <w:r>
        <w:rPr>
          <w:rFonts w:ascii="Arial" w:hAnsi="Arial" w:eastAsia="Arial" w:cs="Arial"/>
        </w:rPr>
        <w:t xml:space="preserve">responsable </w:t>
      </w:r>
      <w:r>
        <w:rPr>
          <w:rFonts w:ascii="Arial" w:hAnsi="Arial" w:eastAsia="Arial" w:cs="Arial"/>
        </w:rPr>
        <w:t xml:space="preserve">de la protección de menores.</w:t>
      </w:r>
    </w:p>
    <w:p>
      <w:pPr>
        <w:numPr>
          <w:ilvl w:val="0"/>
          <w:numId w:val="12"/>
        </w:numPr>
        <w:pBdr>
          <w:top w:val="nil"/>
          <w:left w:val="nil"/>
          <w:bottom w:val="nil"/>
          <w:right w:val="nil"/>
          <w:between w:val="nil"/>
        </w:pBdr>
        <w:spacing w:after="160" w:line="259" w:lineRule="auto"/>
        <w:rPr>
          <w:rFonts w:ascii="Arial" w:hAnsi="Arial" w:eastAsia="Arial" w:cs="Arial"/>
        </w:rPr>
      </w:pPr>
      <w:r>
        <w:rPr>
          <w:rFonts w:ascii="Arial" w:hAnsi="Arial" w:eastAsia="Arial" w:cs="Arial"/>
        </w:rPr>
        <w:t xml:space="preserve">Cualquier contenido de las redes sociales en el que se utilicen imágenes, vídeos o contenido escrito de niños o adultos vulnerables debe contar con el consentimiento informado para el fin específico y durante el periodo de tiempo específico en que </w:t>
      </w:r>
      <w:r>
        <w:rPr>
          <w:rFonts w:ascii="Arial" w:hAnsi="Arial" w:eastAsia="Arial" w:cs="Arial"/>
        </w:rPr>
        <w:t xml:space="preserve">se </w:t>
      </w:r>
      <w:r>
        <w:rPr>
          <w:rFonts w:ascii="Arial" w:hAnsi="Arial" w:eastAsia="Arial" w:cs="Arial"/>
        </w:rPr>
        <w:t xml:space="preserve">utilizará</w:t>
      </w:r>
      <w:r>
        <w:rPr>
          <w:rFonts w:ascii="Arial" w:hAnsi="Arial" w:eastAsia="Arial" w:cs="Arial"/>
        </w:rPr>
        <w:t xml:space="preserve"> dicho contenido</w:t>
      </w:r>
      <w:r>
        <w:rPr>
          <w:rFonts w:ascii="Arial" w:hAnsi="Arial" w:eastAsia="Arial" w:cs="Arial"/>
        </w:rPr>
        <w:t xml:space="preserve">. </w:t>
      </w:r>
    </w:p>
    <w:p>
      <w:pPr>
        <w:numPr>
          <w:ilvl w:val="0"/>
          <w:numId w:val="12"/>
        </w:numPr>
        <w:pBdr>
          <w:top w:val="nil"/>
          <w:left w:val="nil"/>
          <w:bottom w:val="nil"/>
          <w:right w:val="nil"/>
          <w:between w:val="nil"/>
        </w:pBdr>
        <w:spacing w:after="160" w:line="259" w:lineRule="auto"/>
        <w:rPr>
          <w:rFonts w:ascii="Arial" w:hAnsi="Arial" w:eastAsia="Arial" w:cs="Arial"/>
        </w:rPr>
      </w:pPr>
      <w:r>
        <w:rPr>
          <w:rFonts w:ascii="Arial" w:hAnsi="Arial" w:eastAsia="Arial" w:cs="Arial"/>
        </w:rPr>
        <w:t xml:space="preserve">Reconocemos las limitaciones del control sobre las redes sociales y su alcance potencial. Si se retira el consentimiento, Family for Every Child eliminará el contenido de los canales de su organización y de los miembros de la Alianza, y hará peticiones razonables, según proceda</w:t>
      </w:r>
      <w:r>
        <w:rPr>
          <w:rFonts w:ascii="Arial" w:hAnsi="Arial" w:eastAsia="Arial" w:cs="Arial"/>
        </w:rPr>
        <w:t xml:space="preserve">, para eliminar el contenido de otros sitios asociados. </w:t>
      </w:r>
    </w:p>
    <w:p>
      <w:pPr>
        <w:numPr>
          <w:ilvl w:val="0"/>
          <w:numId w:val="12"/>
        </w:numPr>
        <w:pBdr>
          <w:top w:val="nil"/>
          <w:left w:val="nil"/>
          <w:bottom w:val="nil"/>
          <w:right w:val="nil"/>
          <w:between w:val="nil"/>
        </w:pBdr>
        <w:spacing w:after="160" w:line="259" w:lineRule="auto"/>
        <w:rPr>
          <w:rFonts w:ascii="Arial" w:hAnsi="Arial" w:eastAsia="Arial" w:cs="Arial"/>
        </w:rPr>
      </w:pPr>
      <w:r>
        <w:rPr>
          <w:rFonts w:ascii="Arial" w:hAnsi="Arial" w:eastAsia="Arial" w:cs="Arial"/>
        </w:rPr>
        <w:t xml:space="preserve">Se incluirá formación sobre seguridad en las redes sociales para todas las actividades en este ámbito. </w:t>
      </w:r>
    </w:p>
    <w:p w:rsidR="00264C5F" w:rsidRDefault="00264C5F">
      <w:pPr>
        <w:pBdr>
          <w:top w:val="nil"/>
          <w:left w:val="nil"/>
          <w:bottom w:val="nil"/>
          <w:right w:val="nil"/>
          <w:between w:val="nil"/>
        </w:pBdr>
        <w:spacing w:after="160" w:line="259" w:lineRule="auto"/>
        <w:ind w:start="720"/>
        <w:rPr>
          <w:rFonts w:ascii="Arial" w:hAnsi="Arial" w:eastAsia="Arial" w:cs="Arial"/>
        </w:rPr>
      </w:pPr>
    </w:p>
    <w:p>
      <w:pPr>
        <w:pBdr>
          <w:top w:val="nil"/>
          <w:left w:val="nil"/>
          <w:bottom w:val="nil"/>
          <w:right w:val="nil"/>
          <w:between w:val="nil"/>
        </w:pBdr>
        <w:spacing w:after="160" w:line="259" w:lineRule="auto"/>
        <w:rPr>
          <w:rFonts w:ascii="Arial" w:hAnsi="Arial" w:eastAsia="Arial" w:cs="Arial"/>
          <w:i/>
        </w:rPr>
      </w:pPr>
      <w:r>
        <w:rPr>
          <w:rFonts w:ascii="Arial" w:hAnsi="Arial" w:eastAsia="Arial" w:cs="Arial"/>
          <w:i/>
        </w:rPr>
        <w:t xml:space="preserve">Cuando utilice su cuenta personal en las redes sociales:</w:t>
      </w:r>
    </w:p>
    <w:p>
      <w:pPr>
        <w:numPr>
          <w:ilvl w:val="0"/>
          <w:numId w:val="11"/>
        </w:numPr>
        <w:pBdr>
          <w:top w:val="nil"/>
          <w:left w:val="nil"/>
          <w:bottom w:val="nil"/>
          <w:right w:val="nil"/>
          <w:between w:val="nil"/>
        </w:pBdr>
        <w:spacing w:after="0" w:line="259" w:lineRule="auto"/>
        <w:rPr>
          <w:rFonts w:ascii="Arial" w:hAnsi="Arial" w:eastAsia="Arial" w:cs="Arial"/>
          <w:color w:val="000000"/>
        </w:rPr>
      </w:pPr>
      <w:r>
        <w:rPr>
          <w:rFonts w:ascii="Arial" w:hAnsi="Arial" w:eastAsia="Arial" w:cs="Arial"/>
          <w:color w:val="000000"/>
        </w:rPr>
        <w:t xml:space="preserve">No agregue </w:t>
      </w:r>
      <w:r>
        <w:rPr>
          <w:rFonts w:ascii="Arial" w:hAnsi="Arial" w:eastAsia="Arial" w:cs="Arial"/>
        </w:rPr>
        <w:t xml:space="preserve">niños o adultos vulnerables </w:t>
      </w:r>
      <w:r>
        <w:rPr>
          <w:rFonts w:ascii="Arial" w:hAnsi="Arial" w:eastAsia="Arial" w:cs="Arial"/>
          <w:color w:val="000000"/>
        </w:rPr>
        <w:t xml:space="preserve">a sus cuentas personales de redes sociales (Facebook, Twitter, Instagram, etc.). </w:t>
      </w:r>
    </w:p>
    <w:p>
      <w:pPr>
        <w:numPr>
          <w:ilvl w:val="0"/>
          <w:numId w:val="11"/>
        </w:numPr>
        <w:pBdr>
          <w:top w:val="nil"/>
          <w:left w:val="nil"/>
          <w:bottom w:val="nil"/>
          <w:right w:val="nil"/>
          <w:between w:val="nil"/>
        </w:pBdr>
        <w:spacing w:after="0" w:line="259" w:lineRule="auto"/>
        <w:rPr>
          <w:rFonts w:ascii="Arial" w:hAnsi="Arial" w:eastAsia="Arial" w:cs="Arial"/>
          <w:color w:val="000000"/>
        </w:rPr>
      </w:pPr>
      <w:r>
        <w:rPr>
          <w:rFonts w:ascii="Arial" w:hAnsi="Arial" w:eastAsia="Arial" w:cs="Arial"/>
          <w:color w:val="000000"/>
        </w:rPr>
        <w:t xml:space="preserve">No publique fotos de </w:t>
      </w:r>
      <w:r>
        <w:rPr>
          <w:rFonts w:ascii="Arial" w:hAnsi="Arial" w:eastAsia="Arial" w:cs="Arial"/>
        </w:rPr>
        <w:t xml:space="preserve">niños o adultos vulnerables que participen en actividades de la Familia</w:t>
      </w:r>
    </w:p>
    <w:p>
      <w:pPr>
        <w:numPr>
          <w:ilvl w:val="0"/>
          <w:numId w:val="11"/>
        </w:numPr>
        <w:pBdr>
          <w:top w:val="nil"/>
          <w:left w:val="nil"/>
          <w:bottom w:val="nil"/>
          <w:right w:val="nil"/>
          <w:between w:val="nil"/>
        </w:pBdr>
        <w:spacing w:after="0" w:line="259" w:lineRule="auto"/>
        <w:rPr>
          <w:rFonts w:ascii="Arial" w:hAnsi="Arial" w:eastAsia="Arial" w:cs="Arial"/>
          <w:color w:val="000000"/>
        </w:rPr>
      </w:pPr>
      <w:r>
        <w:rPr>
          <w:rFonts w:ascii="Arial" w:hAnsi="Arial" w:eastAsia="Arial" w:cs="Arial"/>
          <w:color w:val="000000"/>
        </w:rPr>
        <w:t xml:space="preserve">No revele nunca información personal o identificativa de </w:t>
      </w:r>
      <w:r>
        <w:rPr>
          <w:rFonts w:ascii="Arial" w:hAnsi="Arial" w:eastAsia="Arial" w:cs="Arial"/>
        </w:rPr>
        <w:t xml:space="preserve">niños o personas vulnerables en </w:t>
      </w:r>
      <w:r>
        <w:rPr>
          <w:rFonts w:ascii="Arial" w:hAnsi="Arial" w:eastAsia="Arial" w:cs="Arial"/>
          <w:color w:val="000000"/>
        </w:rPr>
        <w:t xml:space="preserve">sus </w:t>
      </w:r>
      <w:r>
        <w:rPr>
          <w:rFonts w:ascii="Arial" w:hAnsi="Arial" w:eastAsia="Arial" w:cs="Arial"/>
          <w:color w:val="000000"/>
        </w:rPr>
        <w:t xml:space="preserve">páginas de redes sociales. </w:t>
      </w:r>
    </w:p>
    <w:p>
      <w:pPr>
        <w:numPr>
          <w:ilvl w:val="0"/>
          <w:numId w:val="11"/>
        </w:numPr>
        <w:pBdr>
          <w:top w:val="nil"/>
          <w:left w:val="nil"/>
          <w:bottom w:val="nil"/>
          <w:right w:val="nil"/>
          <w:between w:val="nil"/>
        </w:pBdr>
        <w:spacing w:after="160" w:line="259" w:lineRule="auto"/>
        <w:rPr>
          <w:rFonts w:ascii="Arial" w:hAnsi="Arial" w:eastAsia="Arial" w:cs="Arial"/>
          <w:color w:val="000000"/>
        </w:rPr>
      </w:pPr>
      <w:r>
        <w:rPr>
          <w:rFonts w:ascii="Arial" w:hAnsi="Arial" w:eastAsia="Arial" w:cs="Arial"/>
          <w:color w:val="000000"/>
        </w:rPr>
        <w:t xml:space="preserve">No publiques fotos que muestren la ubicación de las </w:t>
      </w:r>
      <w:r>
        <w:rPr>
          <w:rFonts w:ascii="Arial" w:hAnsi="Arial" w:eastAsia="Arial" w:cs="Arial"/>
        </w:rPr>
        <w:t xml:space="preserve">actividades</w:t>
      </w:r>
      <w:r>
        <w:rPr>
          <w:rFonts w:ascii="Arial" w:hAnsi="Arial" w:eastAsia="Arial" w:cs="Arial"/>
          <w:color w:val="000000"/>
        </w:rPr>
        <w:t xml:space="preserve">. </w:t>
      </w:r>
      <w:r>
        <w:rPr>
          <w:rFonts w:ascii="Arial" w:hAnsi="Arial" w:eastAsia="Arial" w:cs="Arial"/>
          <w:color w:val="000000"/>
        </w:rPr>
        <w:t xml:space="preserve">Esto puede poner en peligro la seguridad de </w:t>
      </w:r>
      <w:r>
        <w:rPr>
          <w:rFonts w:ascii="Arial" w:hAnsi="Arial" w:eastAsia="Arial" w:cs="Arial"/>
        </w:rPr>
        <w:t xml:space="preserve">niños </w:t>
      </w:r>
      <w:r>
        <w:rPr>
          <w:rFonts w:ascii="Arial" w:hAnsi="Arial" w:eastAsia="Arial" w:cs="Arial"/>
          <w:color w:val="000000"/>
        </w:rPr>
        <w:t xml:space="preserve">o adultos vulnerables. En su lugar, comparte fotos una vez concluido el evento.</w:t>
      </w:r>
    </w:p>
    <w:p w:rsidR="00264C5F" w:rsidRDefault="00264C5F">
      <w:pPr>
        <w:widowControl w:val="0"/>
        <w:spacing w:after="0" w:line="240" w:lineRule="auto"/>
        <w:rPr>
          <w:rFonts w:ascii="Arial" w:hAnsi="Arial" w:eastAsia="Arial" w:cs="Arial"/>
        </w:rPr>
      </w:pPr>
    </w:p>
    <w:p>
      <w:pPr>
        <w:widowControl w:val="0"/>
        <w:spacing w:after="0" w:line="240" w:lineRule="auto"/>
        <w:rPr>
          <w:rFonts w:ascii="Arial" w:hAnsi="Arial" w:eastAsia="Arial" w:cs="Arial"/>
          <w:b/>
        </w:rPr>
      </w:pPr>
      <w:r>
        <w:rPr>
          <w:rFonts w:ascii="Arial" w:hAnsi="Arial" w:eastAsia="Arial" w:cs="Arial"/>
          <w:b/>
        </w:rPr>
        <w:t xml:space="preserve">Incumplimiento </w:t>
      </w:r>
    </w:p>
    <w:p>
      <w:pPr>
        <w:numPr>
          <w:ilvl w:val="0"/>
          <w:numId w:val="2"/>
        </w:numPr>
        <w:pBdr>
          <w:top w:val="nil"/>
          <w:left w:val="nil"/>
          <w:bottom w:val="nil"/>
          <w:right w:val="nil"/>
          <w:between w:val="nil"/>
        </w:pBdr>
        <w:spacing w:after="0"/>
      </w:pPr>
      <w:r>
        <w:rPr>
          <w:rFonts w:ascii="Arial" w:hAnsi="Arial" w:eastAsia="Arial" w:cs="Arial"/>
        </w:rPr>
        <w:t xml:space="preserve">Cualquier problema de protección relacionado con una conducta inapropiada del </w:t>
      </w:r>
      <w:r>
        <w:rPr>
          <w:rFonts w:ascii="Arial" w:hAnsi="Arial" w:eastAsia="Arial" w:cs="Arial"/>
          <w:b/>
        </w:rPr>
        <w:t xml:space="preserve">personal de </w:t>
      </w:r>
      <w:r>
        <w:rPr>
          <w:rFonts w:ascii="Arial" w:hAnsi="Arial" w:eastAsia="Arial" w:cs="Arial"/>
        </w:rPr>
        <w:t xml:space="preserve">Family for Every Child será investigado y tratado con arreglo a la política disciplinaria de Family for Every Child.</w:t>
      </w:r>
    </w:p>
    <w:p>
      <w:pPr>
        <w:numPr>
          <w:ilvl w:val="0"/>
          <w:numId w:val="2"/>
        </w:numPr>
        <w:pBdr>
          <w:top w:val="nil"/>
          <w:left w:val="nil"/>
          <w:bottom w:val="nil"/>
          <w:right w:val="nil"/>
          <w:between w:val="nil"/>
        </w:pBdr>
        <w:spacing w:after="0"/>
      </w:pPr>
      <w:r>
        <w:rPr>
          <w:rFonts w:ascii="Arial" w:hAnsi="Arial" w:eastAsia="Arial" w:cs="Arial"/>
        </w:rPr>
        <w:t xml:space="preserve">Cualquier preocupación en materia de protección de la infancia relacionada con una conducta inapropiada de una </w:t>
      </w:r>
      <w:r>
        <w:rPr>
          <w:rFonts w:ascii="Arial" w:hAnsi="Arial" w:eastAsia="Arial" w:cs="Arial"/>
          <w:b/>
        </w:rPr>
        <w:t xml:space="preserve">organización miembro de </w:t>
      </w:r>
      <w:r>
        <w:rPr>
          <w:rFonts w:ascii="Arial" w:hAnsi="Arial" w:eastAsia="Arial" w:cs="Arial"/>
        </w:rPr>
        <w:t xml:space="preserve">Family for Every Child </w:t>
      </w:r>
      <w:r>
        <w:rPr>
          <w:rFonts w:ascii="Arial" w:hAnsi="Arial" w:eastAsia="Arial" w:cs="Arial"/>
          <w:b/>
        </w:rPr>
        <w:t xml:space="preserve">o de una persona que la represente </w:t>
      </w:r>
      <w:r>
        <w:rPr>
          <w:rFonts w:ascii="Arial" w:hAnsi="Arial" w:eastAsia="Arial" w:cs="Arial"/>
        </w:rPr>
        <w:t xml:space="preserve">debe comunicarse al director general.  Se investigará de acuerdo con nuestro procedimiento de gestión de las preocupaciones de los miembros.  Con la debida confidencialidad, las investigaciones que se consideren </w:t>
      </w:r>
      <w:r>
        <w:rPr>
          <w:rFonts w:ascii="Arial" w:hAnsi="Arial" w:eastAsia="Arial" w:cs="Arial"/>
        </w:rPr>
        <w:t xml:space="preserve">fundadas darán lugar a que el </w:t>
      </w:r>
      <w:r>
        <w:rPr>
          <w:rFonts w:ascii="Arial" w:hAnsi="Arial" w:eastAsia="Arial" w:cs="Arial"/>
        </w:rPr>
        <w:t xml:space="preserve">caso se presente ante el Fideicomisario Principal de Salvaguarda de la Infancia y, si fuera necesario, ante el Comité de Afiliación, de conformidad con los procedimientos para tratar las preocupaciones de los afiliados (véanse los procedimientos para tratar las preocupaciones de los afiliados).</w:t>
      </w:r>
    </w:p>
    <w:p>
      <w:pPr>
        <w:numPr>
          <w:ilvl w:val="0"/>
          <w:numId w:val="2"/>
        </w:numPr>
        <w:spacing w:after="0"/>
      </w:pPr>
      <w:r>
        <w:rPr>
          <w:rFonts w:ascii="Arial" w:hAnsi="Arial" w:eastAsia="Arial" w:cs="Arial"/>
        </w:rPr>
        <w:t xml:space="preserve">Cualquier </w:t>
      </w:r>
      <w:r>
        <w:rPr>
          <w:rFonts w:ascii="Arial" w:hAnsi="Arial" w:eastAsia="Arial" w:cs="Arial"/>
        </w:rPr>
        <w:t xml:space="preserve">preocupación en </w:t>
      </w:r>
      <w:r>
        <w:rPr>
          <w:rFonts w:ascii="Arial" w:hAnsi="Arial" w:eastAsia="Arial" w:cs="Arial"/>
        </w:rPr>
        <w:t xml:space="preserve">materia de protección de la infancia </w:t>
      </w:r>
      <w:r>
        <w:rPr>
          <w:rFonts w:ascii="Arial" w:hAnsi="Arial" w:eastAsia="Arial" w:cs="Arial"/>
        </w:rPr>
        <w:t xml:space="preserve">relacionada con la conducta inapropiada de un </w:t>
      </w:r>
      <w:r>
        <w:rPr>
          <w:rFonts w:ascii="Arial" w:hAnsi="Arial" w:eastAsia="Arial" w:cs="Arial"/>
          <w:b/>
        </w:rPr>
        <w:t xml:space="preserve">consultor de </w:t>
      </w:r>
      <w:r>
        <w:rPr>
          <w:rFonts w:ascii="Arial" w:hAnsi="Arial" w:eastAsia="Arial" w:cs="Arial"/>
        </w:rPr>
        <w:t xml:space="preserve">Family for Every Child </w:t>
      </w:r>
      <w:r>
        <w:rPr>
          <w:rFonts w:ascii="Arial" w:hAnsi="Arial" w:eastAsia="Arial" w:cs="Arial"/>
          <w:b/>
        </w:rPr>
        <w:t xml:space="preserve">o de otro representante no perteneciente a la plantilla </w:t>
      </w:r>
      <w:r>
        <w:rPr>
          <w:rFonts w:ascii="Arial" w:hAnsi="Arial" w:eastAsia="Arial" w:cs="Arial"/>
        </w:rPr>
        <w:t xml:space="preserve">debe comunicarse al responsable de protección de la infancia </w:t>
      </w:r>
      <w:r>
        <w:rPr>
          <w:rFonts w:ascii="Arial" w:hAnsi="Arial" w:eastAsia="Arial" w:cs="Arial"/>
          <w:b/>
        </w:rPr>
        <w:t xml:space="preserve">y </w:t>
      </w:r>
      <w:r>
        <w:rPr>
          <w:rFonts w:ascii="Arial" w:hAnsi="Arial" w:eastAsia="Arial" w:cs="Arial"/>
        </w:rPr>
        <w:t xml:space="preserve">dará lugar a la suspensión inmediata del contrato mientras se </w:t>
      </w:r>
      <w:r>
        <w:rPr>
          <w:rFonts w:ascii="Arial" w:hAnsi="Arial" w:eastAsia="Arial" w:cs="Arial"/>
        </w:rPr>
        <w:t xml:space="preserve">lleva a cabo </w:t>
      </w:r>
      <w:r>
        <w:rPr>
          <w:rFonts w:ascii="Arial" w:hAnsi="Arial" w:eastAsia="Arial" w:cs="Arial"/>
        </w:rPr>
        <w:t xml:space="preserve">una investigación sobre la </w:t>
      </w:r>
      <w:r>
        <w:rPr>
          <w:rFonts w:ascii="Arial" w:hAnsi="Arial" w:eastAsia="Arial" w:cs="Arial"/>
        </w:rPr>
        <w:t xml:space="preserve">reclamación.</w:t>
      </w:r>
    </w:p>
    <w:p>
      <w:pPr>
        <w:numPr>
          <w:ilvl w:val="0"/>
          <w:numId w:val="2"/>
        </w:numPr>
        <w:spacing w:after="0"/>
        <w:rPr>
          <w:rFonts w:ascii="Arial" w:hAnsi="Arial" w:eastAsia="Arial" w:cs="Arial"/>
        </w:rPr>
      </w:pPr>
      <w:r>
        <w:rPr>
          <w:rFonts w:ascii="Arial" w:hAnsi="Arial" w:eastAsia="Arial" w:cs="Arial"/>
        </w:rPr>
        <w:t xml:space="preserve">Cualquier preocupación relativa a la salvaguarda de la conducta inapropiada de un </w:t>
      </w:r>
      <w:r>
        <w:rPr>
          <w:rFonts w:ascii="Arial" w:hAnsi="Arial" w:eastAsia="Arial" w:cs="Arial"/>
          <w:b/>
        </w:rPr>
        <w:t xml:space="preserve">fideicomisario de </w:t>
      </w:r>
      <w:r>
        <w:rPr>
          <w:rFonts w:ascii="Arial" w:hAnsi="Arial" w:eastAsia="Arial" w:cs="Arial"/>
        </w:rPr>
        <w:t xml:space="preserve">Family for Every Child </w:t>
      </w:r>
      <w:r>
        <w:rPr>
          <w:rFonts w:ascii="Arial" w:hAnsi="Arial" w:eastAsia="Arial" w:cs="Arial"/>
        </w:rPr>
        <w:t xml:space="preserve">debe comunicarse al Presidente del Consejo. Este </w:t>
      </w:r>
      <w:r>
        <w:rPr>
          <w:rFonts w:ascii="Arial" w:hAnsi="Arial" w:eastAsia="Arial" w:cs="Arial"/>
        </w:rPr>
        <w:t xml:space="preserve">asunto se tratará de acuerdo con los Procedimientos para tratar las infracciones de los </w:t>
      </w:r>
      <w:r>
        <w:rPr>
          <w:rFonts w:ascii="Arial" w:hAnsi="Arial" w:eastAsia="Arial" w:cs="Arial"/>
        </w:rPr>
        <w:t xml:space="preserve">Estatutos de </w:t>
      </w:r>
      <w:r>
        <w:rPr>
          <w:rFonts w:ascii="Arial" w:hAnsi="Arial" w:eastAsia="Arial" w:cs="Arial"/>
        </w:rPr>
        <w:t xml:space="preserve">los administradores</w:t>
      </w:r>
      <w:r>
        <w:rPr>
          <w:rFonts w:ascii="Arial" w:hAnsi="Arial" w:eastAsia="Arial" w:cs="Arial"/>
        </w:rPr>
        <w:t xml:space="preserve">. El presidente colaborará con el director general, el administrador responsable de la protección y la OE para responder a tales inquietudes.  </w:t>
      </w:r>
    </w:p>
    <w:p>
      <w:pPr>
        <w:numPr>
          <w:ilvl w:val="0"/>
          <w:numId w:val="2"/>
        </w:numPr>
        <w:pBdr>
          <w:top w:val="nil"/>
          <w:left w:val="nil"/>
          <w:bottom w:val="nil"/>
          <w:right w:val="nil"/>
          <w:between w:val="nil"/>
        </w:pBdr>
      </w:pPr>
      <w:r>
        <w:rPr>
          <w:rFonts w:ascii="Arial" w:hAnsi="Arial" w:eastAsia="Arial" w:cs="Arial"/>
        </w:rPr>
        <w:t xml:space="preserve">La falta de actuación ante cualquier problema de protección (notificado o sospechado) en relación con un tercero (por ejemplo, un intérprete, un fotógrafo, etc.) </w:t>
      </w:r>
      <w:r>
        <w:rPr>
          <w:rFonts w:ascii="Arial" w:hAnsi="Arial" w:eastAsia="Arial" w:cs="Arial"/>
        </w:rPr>
        <w:t xml:space="preserve">también se considerará una falta de ética profesional que constituye un incumplimiento por parte de Family for Every Child de su obligación de proteger a los niños y adultos vulnerables de daños reales, potenciales o sospechados. Toda persona que oculte información sobre la que se le </w:t>
      </w:r>
      <w:r>
        <w:rPr>
          <w:rFonts w:ascii="Arial" w:hAnsi="Arial" w:eastAsia="Arial" w:cs="Arial"/>
        </w:rPr>
        <w:t xml:space="preserve">haya informado en relación con la protección de la infancia podrá ser objeto de procedimientos disciplinarios. </w:t>
      </w:r>
    </w:p>
    <w:p>
      <w:pPr>
        <w:numPr>
          <w:ilvl w:val="0"/>
          <w:numId w:val="2"/>
        </w:numPr>
        <w:pBdr>
          <w:top w:val="nil"/>
          <w:left w:val="nil"/>
          <w:bottom w:val="nil"/>
          <w:right w:val="nil"/>
          <w:between w:val="nil"/>
        </w:pBdr>
      </w:pPr>
      <w:r>
        <w:rPr>
          <w:rFonts w:ascii="Arial" w:hAnsi="Arial" w:eastAsia="Arial" w:cs="Arial"/>
        </w:rPr>
        <w:t xml:space="preserve">No se tomarán medidas punitivas contra ninguna persona que denuncie un problema de protección, a menos que la investigación demuestre que ha sido malintencionado. (</w:t>
      </w:r>
      <w:r>
        <w:rPr>
          <w:rFonts w:ascii="Arial" w:hAnsi="Arial" w:eastAsia="Arial" w:cs="Arial"/>
        </w:rPr>
        <w:t xml:space="preserve">Para más información, </w:t>
      </w:r>
      <w:r>
        <w:rPr>
          <w:rFonts w:ascii="Arial" w:hAnsi="Arial" w:eastAsia="Arial" w:cs="Arial"/>
        </w:rPr>
        <w:t xml:space="preserve">véase la </w:t>
      </w:r>
      <w:r>
        <w:rPr>
          <w:rFonts w:ascii="Arial" w:hAnsi="Arial" w:eastAsia="Arial" w:cs="Arial"/>
        </w:rPr>
        <w:t xml:space="preserve">Política de </w:t>
      </w:r>
      <w:r>
        <w:rPr>
          <w:rFonts w:ascii="Arial" w:hAnsi="Arial" w:eastAsia="Arial" w:cs="Arial"/>
        </w:rPr>
        <w:t xml:space="preserve">denuncia de irregularidades </w:t>
      </w:r>
      <w:r>
        <w:rPr>
          <w:rFonts w:ascii="Arial" w:hAnsi="Arial" w:eastAsia="Arial" w:cs="Arial"/>
        </w:rPr>
        <w:t xml:space="preserve">y el Marco de denuncia de irregularidades). </w:t>
      </w:r>
    </w:p>
    <w:p>
      <w:pPr>
        <w:pStyle w:val="Heading2"/>
        <w:pBdr>
          <w:top w:val="nil"/>
          <w:left w:val="nil"/>
          <w:bottom w:val="nil"/>
          <w:right w:val="nil"/>
          <w:between w:val="nil"/>
        </w:pBdr>
        <w:rPr>
          <w:rFonts w:ascii="Arial" w:hAnsi="Arial" w:eastAsia="Arial" w:cs="Arial"/>
          <w:color w:val="000000"/>
        </w:rPr>
      </w:pPr>
      <w:r>
        <w:rPr>
          <w:rFonts w:ascii="Arial" w:hAnsi="Arial" w:eastAsia="Arial" w:cs="Arial"/>
          <w:color w:val="000000"/>
        </w:rPr>
        <w:lastRenderedPageBreak/>
        <w:t xml:space="preserve">Informar y responder</w:t>
      </w:r>
    </w:p>
    <w:p>
      <w:pPr>
        <w:pBdr>
          <w:top w:val="nil"/>
          <w:left w:val="nil"/>
          <w:bottom w:val="nil"/>
          <w:right w:val="nil"/>
          <w:between w:val="nil"/>
        </w:pBdr>
        <w:rPr>
          <w:rFonts w:ascii="Arial" w:hAnsi="Arial" w:eastAsia="Arial" w:cs="Arial"/>
        </w:rPr>
      </w:pPr>
      <w:r>
        <w:rPr>
          <w:rFonts w:ascii="Arial" w:hAnsi="Arial" w:eastAsia="Arial" w:cs="Arial"/>
        </w:rPr>
        <w:t xml:space="preserve">Family for Every Child, en su compromiso de salvaguardar a todos y especialmente a </w:t>
      </w:r>
      <w:r>
        <w:rPr>
          <w:rFonts w:ascii="Arial" w:hAnsi="Arial" w:eastAsia="Arial" w:cs="Arial"/>
        </w:rPr>
        <w:t xml:space="preserve">los niños y adultos vulnerables, se esfuerza por crear un entorno propicio en la organización para que todos se sientan seguros a la hora de comunicar cualquier preocupación en materia de salvaguarda. Todas las respuestas se ajustarán al enfoque centrado en el superviviente. </w:t>
      </w:r>
    </w:p>
    <w:p w:rsidR="00264C5F" w:rsidRDefault="00264C5F">
      <w:pPr>
        <w:pBdr>
          <w:top w:val="nil"/>
          <w:left w:val="nil"/>
          <w:bottom w:val="nil"/>
          <w:right w:val="nil"/>
          <w:between w:val="nil"/>
        </w:pBdr>
        <w:rPr>
          <w:rFonts w:ascii="Arial" w:hAnsi="Arial" w:eastAsia="Arial" w:cs="Arial"/>
        </w:rPr>
      </w:pPr>
    </w:p>
    <w:p>
      <w:pPr>
        <w:pBdr>
          <w:top w:val="nil"/>
          <w:left w:val="nil"/>
          <w:bottom w:val="nil"/>
          <w:right w:val="nil"/>
          <w:between w:val="nil"/>
        </w:pBdr>
        <w:rPr>
          <w:rFonts w:ascii="Arial" w:hAnsi="Arial" w:eastAsia="Arial" w:cs="Arial"/>
          <w:b/>
        </w:rPr>
      </w:pPr>
      <w:r>
        <w:rPr>
          <w:rFonts w:ascii="Arial" w:hAnsi="Arial" w:eastAsia="Arial" w:cs="Arial"/>
          <w:b/>
        </w:rPr>
        <w:t xml:space="preserve">Mecanismo de notificación de </w:t>
      </w:r>
      <w:r>
        <w:rPr>
          <w:rFonts w:ascii="Arial" w:hAnsi="Arial" w:eastAsia="Arial" w:cs="Arial"/>
          <w:b/>
        </w:rPr>
        <w:t xml:space="preserve">preocupaciones y remisiones</w:t>
      </w:r>
    </w:p>
    <w:p>
      <w:pPr>
        <w:pBdr>
          <w:top w:val="nil"/>
          <w:left w:val="nil"/>
          <w:bottom w:val="nil"/>
          <w:right w:val="nil"/>
          <w:between w:val="nil"/>
        </w:pBdr>
        <w:rPr>
          <w:rFonts w:ascii="Arial" w:hAnsi="Arial" w:eastAsia="Arial" w:cs="Arial"/>
        </w:rPr>
      </w:pPr>
      <w:r>
        <w:rPr>
          <w:rFonts w:ascii="Arial" w:hAnsi="Arial" w:eastAsia="Arial" w:cs="Arial"/>
        </w:rPr>
        <w:t xml:space="preserve">El Responsable de Protección de la Infancia designado es el primer punto de contacto para todo el personal, consultores y otros representantes no pertenecientes a la plantilla, para informar y remitir preocupaciones sobre cuestiones de protección de la infancia y también un recurso para que las personas </w:t>
      </w:r>
      <w:r>
        <w:rPr>
          <w:rFonts w:ascii="Arial" w:hAnsi="Arial" w:eastAsia="Arial" w:cs="Arial"/>
        </w:rPr>
        <w:t xml:space="preserve">compartan sus preocupaciones y discutan las medidas apropiadas.  El SO informa al CEO de la Familia, que es responsable de la aplicación de las políticas y procedimientos de salvaguardia. El Director </w:t>
      </w:r>
      <w:r>
        <w:rPr>
          <w:rFonts w:ascii="Arial" w:hAnsi="Arial" w:eastAsia="Arial" w:cs="Arial"/>
        </w:rPr>
        <w:t xml:space="preserve">Ejecutivo y el OE informan al Responsable de Salvaguarda de la Familia de la preocupación comunicada </w:t>
      </w:r>
      <w:r>
        <w:rPr>
          <w:rFonts w:ascii="Arial" w:hAnsi="Arial" w:eastAsia="Arial" w:cs="Arial"/>
        </w:rPr>
        <w:t xml:space="preserve">y de su necesario seguimiento. El administrador responsable de la protección de la infancia se encarga de informar al consejo de administración de la gestión de estos asuntos en consonancia con los derechos de confidencialidad y privacidad de las personas implicadas. </w:t>
      </w:r>
    </w:p>
    <w:p>
      <w:pPr>
        <w:pBdr>
          <w:top w:val="nil"/>
          <w:left w:val="nil"/>
          <w:bottom w:val="nil"/>
          <w:right w:val="nil"/>
          <w:between w:val="nil"/>
        </w:pBdr>
        <w:rPr>
          <w:rFonts w:ascii="Arial" w:hAnsi="Arial" w:eastAsia="Arial" w:cs="Arial"/>
        </w:rPr>
      </w:pPr>
      <w:r>
        <w:rPr>
          <w:rFonts w:ascii="Arial" w:hAnsi="Arial" w:eastAsia="Arial" w:cs="Arial"/>
        </w:rPr>
        <w:t xml:space="preserve">Cualquier problema de protección contra la OE debe </w:t>
      </w:r>
      <w:r>
        <w:rPr>
          <w:rFonts w:ascii="Arial" w:hAnsi="Arial" w:eastAsia="Arial" w:cs="Arial"/>
        </w:rPr>
        <w:t xml:space="preserve">comunicarse al Director General. </w:t>
      </w:r>
    </w:p>
    <w:p>
      <w:pPr>
        <w:pBdr>
          <w:top w:val="nil"/>
          <w:left w:val="nil"/>
          <w:bottom w:val="nil"/>
          <w:right w:val="nil"/>
          <w:between w:val="nil"/>
        </w:pBdr>
        <w:rPr>
          <w:rFonts w:ascii="Arial" w:hAnsi="Arial" w:eastAsia="Arial" w:cs="Arial"/>
        </w:rPr>
      </w:pPr>
      <w:r>
        <w:rPr>
          <w:rFonts w:ascii="Arial" w:hAnsi="Arial" w:eastAsia="Arial" w:cs="Arial"/>
        </w:rPr>
        <w:t xml:space="preserve">Cualquier preocupación en materia de salvaguardia contra el Director General debe comunicarse al Administrador Principal de Salvaguardia. </w:t>
      </w:r>
    </w:p>
    <w:p>
      <w:pPr>
        <w:pBdr>
          <w:top w:val="nil"/>
          <w:left w:val="nil"/>
          <w:bottom w:val="nil"/>
          <w:right w:val="nil"/>
          <w:between w:val="nil"/>
        </w:pBdr>
        <w:rPr>
          <w:rFonts w:ascii="Arial" w:hAnsi="Arial" w:eastAsia="Arial" w:cs="Arial"/>
        </w:rPr>
      </w:pPr>
      <w:r>
        <w:rPr>
          <w:rFonts w:ascii="Arial" w:hAnsi="Arial" w:eastAsia="Arial" w:cs="Arial"/>
        </w:rPr>
        <w:t xml:space="preserve">Cualquier preocupación en materia de salvaguardia contra un administrador responsable de la salvaguardia debe comunicarse al Presidente de la Junta.  </w:t>
      </w:r>
    </w:p>
    <w:p>
      <w:pPr>
        <w:pBdr>
          <w:top w:val="nil"/>
          <w:left w:val="nil"/>
          <w:bottom w:val="nil"/>
          <w:right w:val="nil"/>
          <w:between w:val="nil"/>
        </w:pBdr>
        <w:rPr>
          <w:rFonts w:ascii="Arial" w:hAnsi="Arial" w:eastAsia="Arial" w:cs="Arial"/>
          <w:b/>
        </w:rPr>
      </w:pPr>
      <w:r>
        <w:rPr>
          <w:rFonts w:ascii="Arial" w:hAnsi="Arial" w:eastAsia="Arial" w:cs="Arial"/>
          <w:b/>
        </w:rPr>
        <w:t xml:space="preserve">Véase el Anexo 3 </w:t>
      </w:r>
      <w:r>
        <w:rPr>
          <w:rFonts w:ascii="Arial" w:hAnsi="Arial" w:eastAsia="Arial" w:cs="Arial"/>
          <w:b/>
        </w:rPr>
        <w:t xml:space="preserve">Formulario de </w:t>
      </w:r>
      <w:r>
        <w:rPr>
          <w:rFonts w:ascii="Arial" w:hAnsi="Arial" w:eastAsia="Arial" w:cs="Arial"/>
          <w:b/>
        </w:rPr>
        <w:t xml:space="preserve">remisión para la </w:t>
      </w:r>
      <w:r>
        <w:rPr>
          <w:rFonts w:ascii="Arial" w:hAnsi="Arial" w:eastAsia="Arial" w:cs="Arial"/>
          <w:b/>
        </w:rPr>
        <w:t xml:space="preserve">salvaguardia de la infancia para informar de cualquier preocupación relativa a la salvaguardia de la infancia.</w:t>
      </w:r>
    </w:p>
    <w:p>
      <w:pPr>
        <w:rPr>
          <w:rFonts w:ascii="Arial" w:hAnsi="Arial" w:eastAsia="Arial" w:cs="Arial"/>
        </w:rPr>
      </w:pPr>
      <w:r>
        <w:rPr>
          <w:rFonts w:ascii="Arial" w:hAnsi="Arial" w:eastAsia="Arial" w:cs="Arial"/>
        </w:rPr>
        <w:t xml:space="preserve">Una vez que se haya notificado un problema, será responsabilidad del responsable de la protección de datos, del director general y del administrador responsable de la protección de datos determinar la respuesta adecuada. Todas las respuestas a </w:t>
      </w:r>
      <w:r>
        <w:rPr>
          <w:rFonts w:ascii="Arial" w:hAnsi="Arial" w:eastAsia="Arial" w:cs="Arial"/>
        </w:rPr>
        <w:t xml:space="preserve">los problemas de</w:t>
      </w:r>
      <w:r>
        <w:rPr>
          <w:rFonts w:ascii="Arial" w:hAnsi="Arial" w:eastAsia="Arial" w:cs="Arial"/>
        </w:rPr>
        <w:t xml:space="preserve"> protección </w:t>
      </w:r>
      <w:r>
        <w:rPr>
          <w:rFonts w:ascii="Arial" w:hAnsi="Arial" w:eastAsia="Arial" w:cs="Arial"/>
        </w:rPr>
        <w:t xml:space="preserve">deben tener en cuenta lo siguiente: </w:t>
      </w:r>
    </w:p>
    <w:p>
      <w:pPr>
        <w:numPr>
          <w:ilvl w:val="0"/>
          <w:numId w:val="6"/>
        </w:numPr>
        <w:pBdr>
          <w:top w:val="nil"/>
          <w:left w:val="nil"/>
          <w:bottom w:val="nil"/>
          <w:right w:val="nil"/>
          <w:between w:val="nil"/>
        </w:pBdr>
        <w:spacing w:after="0"/>
        <w:rPr>
          <w:rFonts w:ascii="Arial" w:hAnsi="Arial" w:eastAsia="Arial" w:cs="Arial"/>
        </w:rPr>
      </w:pPr>
      <w:r>
        <w:rPr>
          <w:rFonts w:ascii="Arial" w:hAnsi="Arial" w:eastAsia="Arial" w:cs="Arial"/>
        </w:rPr>
        <w:t xml:space="preserve">Determinar el nivel de riesgo en que se encuentra o puede encontrarse la persona o personas;</w:t>
      </w:r>
    </w:p>
    <w:p>
      <w:pPr>
        <w:numPr>
          <w:ilvl w:val="0"/>
          <w:numId w:val="6"/>
        </w:numPr>
        <w:pBdr>
          <w:top w:val="nil"/>
          <w:left w:val="nil"/>
          <w:bottom w:val="nil"/>
          <w:right w:val="nil"/>
          <w:between w:val="nil"/>
        </w:pBdr>
        <w:spacing w:after="0"/>
        <w:rPr>
          <w:rFonts w:ascii="Arial" w:hAnsi="Arial" w:eastAsia="Arial" w:cs="Arial"/>
        </w:rPr>
      </w:pPr>
      <w:r>
        <w:rPr>
          <w:rFonts w:ascii="Arial" w:hAnsi="Arial" w:eastAsia="Arial" w:cs="Arial"/>
        </w:rPr>
        <w:t xml:space="preserve">Comprender los deseos de la(s) persona(s) en situación de riesgo;</w:t>
      </w:r>
    </w:p>
    <w:p>
      <w:pPr>
        <w:numPr>
          <w:ilvl w:val="0"/>
          <w:numId w:val="6"/>
        </w:numPr>
        <w:pBdr>
          <w:top w:val="nil"/>
          <w:left w:val="nil"/>
          <w:bottom w:val="nil"/>
          <w:right w:val="nil"/>
          <w:between w:val="nil"/>
        </w:pBdr>
        <w:rPr>
          <w:rFonts w:ascii="Arial" w:hAnsi="Arial" w:eastAsia="Arial" w:cs="Arial"/>
        </w:rPr>
      </w:pPr>
      <w:r>
        <w:rPr>
          <w:rFonts w:ascii="Arial" w:hAnsi="Arial" w:eastAsia="Arial" w:cs="Arial"/>
        </w:rPr>
        <w:t xml:space="preserve">Orientar al personal o equipo de salvaguardia pertinente en la toma de decisiones sobre el apoyo que puede ofrecerse a la persona en situación </w:t>
      </w:r>
      <w:r>
        <w:rPr>
          <w:rFonts w:ascii="Arial" w:hAnsi="Arial" w:eastAsia="Arial" w:cs="Arial"/>
        </w:rPr>
        <w:t xml:space="preserve">de riesgo.</w:t>
      </w:r>
    </w:p>
    <w:p>
      <w:pPr>
        <w:pBdr>
          <w:top w:val="nil"/>
          <w:left w:val="nil"/>
          <w:bottom w:val="nil"/>
          <w:right w:val="nil"/>
          <w:between w:val="nil"/>
        </w:pBdr>
        <w:rPr>
          <w:rFonts w:ascii="Arial" w:hAnsi="Arial" w:eastAsia="Arial" w:cs="Arial"/>
        </w:rPr>
      </w:pPr>
      <w:r>
        <w:rPr>
          <w:rFonts w:ascii="Arial" w:hAnsi="Arial" w:eastAsia="Arial" w:cs="Arial"/>
        </w:rPr>
        <w:t xml:space="preserve">Con el fin de permitir la notificación y la respuesta de los problemas de protección de forma segura, se garantizará lo siguiente:</w:t>
      </w:r>
    </w:p>
    <w:p>
      <w:pPr>
        <w:numPr>
          <w:ilvl w:val="0"/>
          <w:numId w:val="7"/>
        </w:numPr>
        <w:pBdr>
          <w:top w:val="nil"/>
          <w:left w:val="nil"/>
          <w:bottom w:val="nil"/>
          <w:right w:val="nil"/>
          <w:between w:val="nil"/>
        </w:pBdr>
        <w:spacing w:after="0"/>
      </w:pPr>
      <w:r>
        <w:rPr>
          <w:rFonts w:ascii="Arial" w:hAnsi="Arial" w:eastAsia="Arial" w:cs="Arial"/>
        </w:rPr>
        <w:t xml:space="preserve">Las personas son informadas de la existencia de un OE designado dentro de la Secretaría y tienen acceso a él. El SO está disponible para discutir preocupaciones y dilemas relacionados con la salvaguardia y para recibir cualquier preocupación o informe relacionado con la salvaguardia .</w:t>
      </w:r>
    </w:p>
    <w:p>
      <w:pPr>
        <w:numPr>
          <w:ilvl w:val="0"/>
          <w:numId w:val="7"/>
        </w:numPr>
        <w:pBdr>
          <w:top w:val="nil"/>
          <w:left w:val="nil"/>
          <w:bottom w:val="nil"/>
          <w:right w:val="nil"/>
          <w:between w:val="nil"/>
        </w:pBdr>
        <w:spacing w:after="0"/>
      </w:pPr>
      <w:r>
        <w:rPr>
          <w:rFonts w:ascii="Arial" w:hAnsi="Arial" w:eastAsia="Arial" w:cs="Arial"/>
        </w:rPr>
        <w:t xml:space="preserve">Las personas tienen </w:t>
      </w:r>
      <w:r>
        <w:rPr>
          <w:rFonts w:ascii="Arial" w:hAnsi="Arial" w:eastAsia="Arial" w:cs="Arial"/>
        </w:rPr>
        <w:t xml:space="preserve">la responsabilidad de notificar, en un plazo de 24 horas, al SO cualquier preocupación que puedan tener sobre la seguridad y el bienestar de cualquier niño o adulto vulnerable, o el comportamiento preocupante de cualquier niño o adulto, independientemente de cómo conozcan a la persona. </w:t>
      </w:r>
    </w:p>
    <w:p>
      <w:pPr>
        <w:numPr>
          <w:ilvl w:val="0"/>
          <w:numId w:val="7"/>
        </w:numPr>
        <w:pBdr>
          <w:top w:val="nil"/>
          <w:left w:val="nil"/>
          <w:bottom w:val="nil"/>
          <w:right w:val="nil"/>
          <w:between w:val="nil"/>
        </w:pBdr>
        <w:spacing w:after="0"/>
      </w:pPr>
      <w:r>
        <w:rPr>
          <w:rFonts w:ascii="Arial" w:hAnsi="Arial" w:eastAsia="Arial" w:cs="Arial"/>
        </w:rPr>
        <w:t xml:space="preserve">Las personas tienen </w:t>
      </w:r>
      <w:r>
        <w:rPr>
          <w:rFonts w:ascii="Arial" w:hAnsi="Arial" w:eastAsia="Arial" w:cs="Arial"/>
        </w:rPr>
        <w:t xml:space="preserve">la responsabilidad de notificar a la OE cualquier preocupación general en materia de protección sobre las actividades de la organización.</w:t>
      </w:r>
    </w:p>
    <w:p>
      <w:pPr>
        <w:numPr>
          <w:ilvl w:val="0"/>
          <w:numId w:val="7"/>
        </w:numPr>
        <w:pBdr>
          <w:top w:val="nil"/>
          <w:left w:val="nil"/>
          <w:bottom w:val="nil"/>
          <w:right w:val="nil"/>
          <w:between w:val="nil"/>
        </w:pBdr>
        <w:spacing w:after="0"/>
      </w:pPr>
      <w:r>
        <w:rPr>
          <w:rFonts w:ascii="Arial" w:hAnsi="Arial" w:eastAsia="Arial" w:cs="Arial"/>
        </w:rPr>
        <w:t xml:space="preserve">No se tomarán represalias ni medidas punitivas contra nadie que, de buena fe, plantee un problema de protección.</w:t>
      </w:r>
    </w:p>
    <w:p>
      <w:pPr>
        <w:numPr>
          <w:ilvl w:val="0"/>
          <w:numId w:val="7"/>
        </w:numPr>
        <w:pBdr>
          <w:top w:val="nil"/>
          <w:left w:val="nil"/>
          <w:bottom w:val="nil"/>
          <w:right w:val="nil"/>
          <w:between w:val="nil"/>
        </w:pBdr>
        <w:spacing w:after="0"/>
      </w:pPr>
      <w:r>
        <w:rPr>
          <w:rFonts w:ascii="Arial" w:hAnsi="Arial" w:eastAsia="Arial" w:cs="Arial"/>
        </w:rPr>
        <w:lastRenderedPageBreak/>
        <w:t xml:space="preserve">Toda la información relativa a </w:t>
      </w:r>
      <w:r>
        <w:rPr>
          <w:rFonts w:ascii="Arial" w:hAnsi="Arial" w:eastAsia="Arial" w:cs="Arial"/>
        </w:rPr>
        <w:t xml:space="preserve">problemas de protección se </w:t>
      </w:r>
      <w:r>
        <w:rPr>
          <w:rFonts w:ascii="Arial" w:hAnsi="Arial" w:eastAsia="Arial" w:cs="Arial"/>
        </w:rPr>
        <w:t xml:space="preserve">mantendrá debidamente confidencial.  Cualquier información compartida se hará sobre la base de la "necesidad de saber" y con el conocimiento de los interesados.</w:t>
      </w:r>
    </w:p>
    <w:p>
      <w:pPr>
        <w:numPr>
          <w:ilvl w:val="0"/>
          <w:numId w:val="7"/>
        </w:numPr>
        <w:pBdr>
          <w:top w:val="nil"/>
          <w:left w:val="nil"/>
          <w:bottom w:val="nil"/>
          <w:right w:val="nil"/>
          <w:between w:val="nil"/>
        </w:pBdr>
        <w:spacing w:after="0"/>
      </w:pPr>
      <w:r>
        <w:rPr>
          <w:rFonts w:ascii="Arial" w:hAnsi="Arial" w:eastAsia="Arial" w:cs="Arial"/>
        </w:rPr>
        <w:t xml:space="preserve">Todos los registros relacionados con cuestiones de protección se guardarán en un lugar seguro, </w:t>
      </w:r>
      <w:r>
        <w:rPr>
          <w:rFonts w:ascii="Arial" w:hAnsi="Arial" w:eastAsia="Arial" w:cs="Arial"/>
        </w:rPr>
        <w:t xml:space="preserve">debidamente encriptados, con acceso estrictamente limitado al SO y al SO adjunto.  </w:t>
      </w:r>
    </w:p>
    <w:p>
      <w:pPr>
        <w:numPr>
          <w:ilvl w:val="0"/>
          <w:numId w:val="7"/>
        </w:numPr>
        <w:pBdr>
          <w:top w:val="nil"/>
          <w:left w:val="nil"/>
          <w:bottom w:val="nil"/>
          <w:right w:val="nil"/>
          <w:between w:val="nil"/>
        </w:pBdr>
        <w:spacing w:after="0"/>
      </w:pPr>
      <w:r>
        <w:rPr>
          <w:rFonts w:ascii="Arial" w:hAnsi="Arial" w:eastAsia="Arial" w:cs="Arial"/>
        </w:rPr>
        <w:t xml:space="preserve">Si se denuncia o denuncia a un miembro del personal o a un consultor, se dejará constancia de ello en su expediente confidencial de RR.</w:t>
      </w:r>
      <w:r>
        <w:rPr>
          <w:rFonts w:ascii="Arial" w:hAnsi="Arial" w:eastAsia="Arial" w:cs="Arial"/>
        </w:rPr>
        <w:t xml:space="preserve">HH., </w:t>
      </w:r>
      <w:r>
        <w:rPr>
          <w:rFonts w:ascii="Arial" w:hAnsi="Arial" w:eastAsia="Arial" w:cs="Arial"/>
        </w:rPr>
        <w:t xml:space="preserve">y </w:t>
      </w:r>
      <w:r>
        <w:rPr>
          <w:rFonts w:ascii="Arial" w:hAnsi="Arial" w:eastAsia="Arial" w:cs="Arial"/>
        </w:rPr>
        <w:t xml:space="preserve">RR.HH. </w:t>
      </w:r>
      <w:r>
        <w:rPr>
          <w:rFonts w:ascii="Arial" w:hAnsi="Arial" w:eastAsia="Arial" w:cs="Arial"/>
        </w:rPr>
        <w:t xml:space="preserve">lo compartirá adecuadamente </w:t>
      </w:r>
      <w:r>
        <w:rPr>
          <w:rFonts w:ascii="Arial" w:hAnsi="Arial" w:eastAsia="Arial" w:cs="Arial"/>
        </w:rPr>
        <w:t xml:space="preserve">si se solicita una referencia.</w:t>
      </w:r>
    </w:p>
    <w:p>
      <w:pPr>
        <w:numPr>
          <w:ilvl w:val="0"/>
          <w:numId w:val="7"/>
        </w:numPr>
        <w:pBdr>
          <w:top w:val="nil"/>
          <w:left w:val="nil"/>
          <w:bottom w:val="nil"/>
          <w:right w:val="nil"/>
          <w:between w:val="nil"/>
        </w:pBdr>
        <w:spacing w:after="0"/>
      </w:pPr>
      <w:r>
        <w:rPr>
          <w:rFonts w:ascii="Arial" w:hAnsi="Arial" w:eastAsia="Arial" w:cs="Arial"/>
        </w:rPr>
        <w:t xml:space="preserve">Cuando se considere necesario, en consonancia con el interés superior de la víctima, se remitirá el caso al miembro pertinente del país en el que se haya planteado el problema.  A </w:t>
      </w:r>
      <w:r>
        <w:rPr>
          <w:rFonts w:ascii="Arial" w:hAnsi="Arial" w:eastAsia="Arial" w:cs="Arial"/>
        </w:rPr>
        <w:t xml:space="preserve">continuación, se investigará el asunto de acuerdo con </w:t>
      </w:r>
      <w:r>
        <w:rPr>
          <w:rFonts w:ascii="Arial" w:hAnsi="Arial" w:eastAsia="Arial" w:cs="Arial"/>
        </w:rPr>
        <w:t xml:space="preserve">la política de protección del miembro y, si procede, se remitirá al organismo de protección e investigación más pertinente. Esto se hará tras una evaluación exhaustiva de los riesgos para mitigar cualquier riesgo que pueda suponer para el niño o el adulto vulnerable.  </w:t>
      </w:r>
      <w:r>
        <w:rPr>
          <w:rFonts w:ascii="Arial" w:hAnsi="Arial" w:eastAsia="Arial" w:cs="Arial"/>
        </w:rPr>
        <w:t xml:space="preserve"> La OE se coordinará estrechamente con el miembro para hacer un seguimiento de la investigación y se facilitará un informe actualizado al Director General y al Fideicomisario Jefe de Salvaguarda.  Cuando se </w:t>
      </w:r>
      <w:r>
        <w:rPr>
          <w:rFonts w:ascii="Arial" w:hAnsi="Arial" w:eastAsia="Arial" w:cs="Arial"/>
        </w:rPr>
        <w:t xml:space="preserve">considere necesario, en los países en los que no esté presente ningún miembro, se remitirá el caso </w:t>
      </w:r>
      <w:r>
        <w:rPr>
          <w:rFonts w:ascii="Arial" w:hAnsi="Arial" w:eastAsia="Arial" w:cs="Arial"/>
        </w:rPr>
        <w:t xml:space="preserve">al organismo de protección e investigación más pertinente, si procede.  Se pedirá permiso a la fuente de la información antes de comunicar sus datos de contacto. No se transmitirán datos si ello va en detrimento de los intereses del niño o del </w:t>
      </w:r>
      <w:r>
        <w:rPr>
          <w:rFonts w:ascii="Arial" w:hAnsi="Arial" w:eastAsia="Arial" w:cs="Arial"/>
        </w:rPr>
        <w:t xml:space="preserve">adulto vulnerable.</w:t>
      </w:r>
    </w:p>
    <w:p w:rsidR="00264C5F" w:rsidRDefault="00264C5F">
      <w:pPr>
        <w:pBdr>
          <w:top w:val="nil"/>
          <w:left w:val="nil"/>
          <w:bottom w:val="nil"/>
          <w:right w:val="nil"/>
          <w:between w:val="nil"/>
        </w:pBdr>
      </w:pPr>
    </w:p>
    <w:p>
      <w:pPr>
        <w:pBdr>
          <w:top w:val="nil"/>
          <w:left w:val="nil"/>
          <w:bottom w:val="nil"/>
          <w:right w:val="nil"/>
          <w:between w:val="nil"/>
        </w:pBdr>
        <w:rPr>
          <w:rFonts w:ascii="Arial" w:hAnsi="Arial" w:eastAsia="Arial" w:cs="Arial"/>
          <w:b/>
        </w:rPr>
      </w:pPr>
      <w:r>
        <w:rPr>
          <w:rFonts w:ascii="Arial" w:hAnsi="Arial" w:eastAsia="Arial" w:cs="Arial"/>
          <w:b/>
        </w:rPr>
        <w:t xml:space="preserve">Tratamiento de las divulgaciones</w:t>
      </w:r>
    </w:p>
    <w:p>
      <w:pPr>
        <w:pBdr>
          <w:top w:val="nil"/>
          <w:left w:val="nil"/>
          <w:bottom w:val="nil"/>
          <w:right w:val="nil"/>
          <w:between w:val="nil"/>
        </w:pBdr>
        <w:rPr>
          <w:rFonts w:ascii="Arial" w:hAnsi="Arial" w:eastAsia="Arial" w:cs="Arial"/>
        </w:rPr>
      </w:pPr>
      <w:r>
        <w:rPr>
          <w:rFonts w:ascii="Arial" w:hAnsi="Arial" w:eastAsia="Arial" w:cs="Arial"/>
        </w:rPr>
        <w:t xml:space="preserve">Family for Every Child se asegurará de tratar con sensibilidad todas las revelaciones de salvaguardia y se tomará en serio los presuntos abusos.  Si una persona le informa de que está siendo o ha sido víctima de malos tratos, le </w:t>
      </w:r>
      <w:r>
        <w:rPr>
          <w:rFonts w:ascii="Arial" w:hAnsi="Arial" w:eastAsia="Arial" w:cs="Arial"/>
        </w:rPr>
        <w:t xml:space="preserve">aconsejamos que lo haga:</w:t>
      </w:r>
    </w:p>
    <w:p>
      <w:pPr>
        <w:numPr>
          <w:ilvl w:val="0"/>
          <w:numId w:val="17"/>
        </w:numPr>
        <w:spacing w:before="240" w:line="240" w:lineRule="auto"/>
        <w:jc w:val="both"/>
        <w:rPr>
          <w:sz w:val="20"/>
          <w:szCs w:val="20"/>
        </w:rPr>
      </w:pPr>
      <w:r>
        <w:rPr>
          <w:rFonts w:ascii="Arial" w:hAnsi="Arial" w:eastAsia="Arial" w:cs="Arial"/>
        </w:rPr>
        <w:t xml:space="preserve">Asegúreles que hicieron bien en denunciar el comportamiento.</w:t>
      </w:r>
    </w:p>
    <w:p>
      <w:pPr>
        <w:numPr>
          <w:ilvl w:val="0"/>
          <w:numId w:val="17"/>
        </w:numPr>
        <w:pBdr>
          <w:top w:val="nil"/>
          <w:left w:val="nil"/>
          <w:bottom w:val="nil"/>
          <w:right w:val="nil"/>
          <w:between w:val="nil"/>
        </w:pBdr>
        <w:spacing w:after="0" w:line="240" w:lineRule="auto"/>
      </w:pPr>
      <w:r>
        <w:rPr>
          <w:rFonts w:ascii="Arial" w:hAnsi="Arial" w:eastAsia="Arial" w:cs="Arial"/>
        </w:rPr>
        <w:t xml:space="preserve">Escuchar la información que se comparte, pero no presionar para obtener más información, no hacer suposiciones ni ofrecer explicaciones alternativas.</w:t>
      </w:r>
    </w:p>
    <w:p>
      <w:pPr>
        <w:numPr>
          <w:ilvl w:val="0"/>
          <w:numId w:val="17"/>
        </w:numPr>
        <w:pBdr>
          <w:top w:val="nil"/>
          <w:left w:val="nil"/>
          <w:bottom w:val="nil"/>
          <w:right w:val="nil"/>
          <w:between w:val="nil"/>
        </w:pBdr>
        <w:spacing w:after="0" w:line="240" w:lineRule="auto"/>
      </w:pPr>
      <w:r>
        <w:rPr>
          <w:rFonts w:ascii="Arial" w:hAnsi="Arial" w:eastAsia="Arial" w:cs="Arial"/>
        </w:rPr>
        <w:t xml:space="preserve">Haz preguntas abiertas, y sólo las suficientes para que te hagas una idea de los hechos? Por ejemplo: "¿Puede decirme qué pasó?", "¿Hay algo más que quiera decirme?".</w:t>
      </w:r>
    </w:p>
    <w:p>
      <w:pPr>
        <w:numPr>
          <w:ilvl w:val="0"/>
          <w:numId w:val="17"/>
        </w:numPr>
        <w:pBdr>
          <w:top w:val="nil"/>
          <w:left w:val="nil"/>
          <w:bottom w:val="nil"/>
          <w:right w:val="nil"/>
          <w:between w:val="nil"/>
        </w:pBdr>
        <w:spacing w:after="0" w:line="240" w:lineRule="auto"/>
      </w:pPr>
      <w:r>
        <w:rPr>
          <w:rFonts w:ascii="Arial" w:hAnsi="Arial" w:eastAsia="Arial" w:cs="Arial"/>
        </w:rPr>
        <w:t xml:space="preserve">Tranquilice a la persona diciéndole que ha hecho lo correcto.</w:t>
      </w:r>
    </w:p>
    <w:p>
      <w:pPr>
        <w:numPr>
          <w:ilvl w:val="0"/>
          <w:numId w:val="17"/>
        </w:numPr>
        <w:pBdr>
          <w:top w:val="nil"/>
          <w:left w:val="nil"/>
          <w:bottom w:val="nil"/>
          <w:right w:val="nil"/>
          <w:between w:val="nil"/>
        </w:pBdr>
        <w:spacing w:after="0" w:line="240" w:lineRule="auto"/>
      </w:pPr>
      <w:r>
        <w:rPr>
          <w:rFonts w:ascii="Arial" w:hAnsi="Arial" w:eastAsia="Arial" w:cs="Arial"/>
        </w:rPr>
        <w:t xml:space="preserve">No prometas </w:t>
      </w:r>
      <w:r>
        <w:rPr>
          <w:rFonts w:ascii="Arial" w:hAnsi="Arial" w:eastAsia="Arial" w:cs="Arial"/>
        </w:rPr>
        <w:t xml:space="preserve">confidencialidad. Hazles saber que tendrás que transmitir la información a otra persona (el SO o el SO adjunto), qué harás a continuación y que les mantendrás informados del proceso sin violar la confidencialidad.</w:t>
      </w:r>
    </w:p>
    <w:p>
      <w:pPr>
        <w:numPr>
          <w:ilvl w:val="0"/>
          <w:numId w:val="17"/>
        </w:numPr>
        <w:pBdr>
          <w:top w:val="nil"/>
          <w:left w:val="nil"/>
          <w:bottom w:val="nil"/>
          <w:right w:val="nil"/>
          <w:between w:val="nil"/>
        </w:pBdr>
        <w:spacing w:after="0" w:line="240" w:lineRule="auto"/>
      </w:pPr>
      <w:r>
        <w:rPr>
          <w:rFonts w:ascii="Arial" w:hAnsi="Arial" w:eastAsia="Arial" w:cs="Arial"/>
        </w:rPr>
        <w:t xml:space="preserve">No investigue </w:t>
      </w:r>
      <w:r>
        <w:rPr>
          <w:rFonts w:ascii="Arial" w:hAnsi="Arial" w:eastAsia="Arial" w:cs="Arial"/>
        </w:rPr>
        <w:t xml:space="preserve">usted mismo ni interrogue al presunto agresor.</w:t>
      </w:r>
    </w:p>
    <w:p>
      <w:pPr>
        <w:numPr>
          <w:ilvl w:val="0"/>
          <w:numId w:val="17"/>
        </w:numPr>
        <w:pBdr>
          <w:top w:val="nil"/>
          <w:left w:val="nil"/>
          <w:bottom w:val="nil"/>
          <w:right w:val="nil"/>
          <w:between w:val="nil"/>
        </w:pBdr>
        <w:spacing w:after="0" w:line="240" w:lineRule="auto"/>
      </w:pPr>
      <w:r>
        <w:rPr>
          <w:rFonts w:ascii="Arial" w:hAnsi="Arial" w:eastAsia="Arial" w:cs="Arial"/>
        </w:rPr>
        <w:t xml:space="preserve">Garantizar la seguridad física y el bienestar psicológico del niño o adulto vulnerable. Esto puede incluir remitirlos a tratamiento médico o a servicios de asesoramiento, si están disponibles. </w:t>
      </w:r>
      <w:r>
        <w:rPr>
          <w:rFonts w:ascii="Trebuchet MS" w:hAnsi="Trebuchet MS" w:eastAsia="Trebuchet MS" w:cs="Trebuchet MS"/>
        </w:rPr>
        <w:t xml:space="preserve"> </w:t>
      </w:r>
    </w:p>
    <w:p>
      <w:pPr>
        <w:numPr>
          <w:ilvl w:val="0"/>
          <w:numId w:val="17"/>
        </w:numPr>
        <w:pBdr>
          <w:top w:val="nil"/>
          <w:left w:val="nil"/>
          <w:bottom w:val="nil"/>
          <w:right w:val="nil"/>
          <w:between w:val="nil"/>
        </w:pBdr>
        <w:spacing w:after="0"/>
      </w:pPr>
      <w:r>
        <w:rPr>
          <w:rFonts w:ascii="Arial" w:hAnsi="Arial" w:eastAsia="Arial" w:cs="Arial"/>
        </w:rPr>
        <w:t xml:space="preserve">Evaluar si existe un </w:t>
      </w:r>
      <w:r>
        <w:rPr>
          <w:rFonts w:ascii="Arial" w:hAnsi="Arial" w:eastAsia="Arial" w:cs="Arial"/>
        </w:rPr>
        <w:t xml:space="preserve">riesgo inmediato para la persona en los próximos uno o dos días.  Si procede, tome medidas para mitigar inmediatamente estos riesgos, pidiendo consejo al SO</w:t>
      </w:r>
    </w:p>
    <w:p>
      <w:pPr>
        <w:numPr>
          <w:ilvl w:val="0"/>
          <w:numId w:val="17"/>
        </w:numPr>
        <w:pBdr>
          <w:top w:val="nil"/>
          <w:left w:val="nil"/>
          <w:bottom w:val="nil"/>
          <w:right w:val="nil"/>
          <w:between w:val="nil"/>
        </w:pBdr>
      </w:pPr>
      <w:r>
        <w:rPr>
          <w:rFonts w:ascii="Arial" w:hAnsi="Arial" w:eastAsia="Arial" w:cs="Arial"/>
        </w:rPr>
        <w:t xml:space="preserve">Rellene un formulario de remisión y entrégueselo inmediatamente al SO. </w:t>
      </w:r>
    </w:p>
    <w:p>
      <w:pPr>
        <w:numPr>
          <w:ilvl w:val="0"/>
          <w:numId w:val="17"/>
        </w:numPr>
        <w:pBdr>
          <w:top w:val="nil"/>
          <w:left w:val="nil"/>
          <w:bottom w:val="nil"/>
          <w:right w:val="nil"/>
          <w:between w:val="nil"/>
        </w:pBdr>
        <w:rPr>
          <w:rFonts w:ascii="Arial" w:hAnsi="Arial" w:eastAsia="Arial" w:cs="Arial"/>
        </w:rPr>
      </w:pPr>
      <w:r>
        <w:rPr>
          <w:rFonts w:ascii="Arial" w:hAnsi="Arial" w:eastAsia="Arial" w:cs="Arial"/>
        </w:rPr>
        <w:t xml:space="preserve">No informe a nadie más sobre </w:t>
      </w:r>
      <w:r>
        <w:rPr>
          <w:rFonts w:ascii="Arial" w:hAnsi="Arial" w:eastAsia="Arial" w:cs="Arial"/>
        </w:rPr>
        <w:t xml:space="preserve">la revelación a menos que el SO se lo indique.</w:t>
      </w:r>
    </w:p>
    <w:p>
      <w:pPr>
        <w:pStyle w:val="Heading2"/>
        <w:pBdr>
          <w:top w:val="nil"/>
          <w:left w:val="nil"/>
          <w:bottom w:val="nil"/>
          <w:right w:val="nil"/>
          <w:between w:val="nil"/>
        </w:pBdr>
        <w:rPr>
          <w:rFonts w:ascii="Arial" w:hAnsi="Arial" w:eastAsia="Arial" w:cs="Arial"/>
          <w:color w:val="000000"/>
        </w:rPr>
      </w:pPr>
      <w:r>
        <w:rPr>
          <w:rFonts w:ascii="Arial" w:hAnsi="Arial" w:eastAsia="Arial" w:cs="Arial"/>
          <w:color w:val="000000"/>
        </w:rPr>
        <w:lastRenderedPageBreak/>
        <w:t xml:space="preserve">Seguimiento y revisión</w:t>
      </w:r>
    </w:p>
    <w:p>
      <w:pPr>
        <w:pBdr>
          <w:top w:val="nil"/>
          <w:left w:val="nil"/>
          <w:bottom w:val="nil"/>
          <w:right w:val="nil"/>
          <w:between w:val="nil"/>
        </w:pBdr>
        <w:rPr>
          <w:rFonts w:ascii="Arial" w:hAnsi="Arial" w:eastAsia="Arial" w:cs="Arial"/>
        </w:rPr>
      </w:pPr>
      <w:r>
        <w:rPr>
          <w:rFonts w:ascii="Arial" w:hAnsi="Arial" w:eastAsia="Arial" w:cs="Arial"/>
        </w:rPr>
        <w:t xml:space="preserve">Es responsabilidad de la OE supervisar los problemas de salvaguardia y las medidas de salvaguardia más amplias e informar periódicamente al consejo en colaboración con el administrador principal de salvaguardia del consejo.</w:t>
      </w:r>
    </w:p>
    <w:p>
      <w:pPr>
        <w:pBdr>
          <w:top w:val="nil"/>
          <w:left w:val="nil"/>
          <w:bottom w:val="nil"/>
          <w:right w:val="nil"/>
          <w:between w:val="nil"/>
        </w:pBdr>
        <w:rPr>
          <w:rFonts w:ascii="Arial" w:hAnsi="Arial" w:eastAsia="Arial" w:cs="Arial"/>
        </w:rPr>
      </w:pPr>
      <w:r>
        <w:rPr>
          <w:rFonts w:ascii="Arial" w:hAnsi="Arial" w:eastAsia="Arial" w:cs="Arial"/>
        </w:rPr>
        <w:t xml:space="preserve">Las políticas y procedimientos de protección serán revisados cada dos </w:t>
      </w:r>
      <w:r>
        <w:rPr>
          <w:rFonts w:ascii="Arial" w:hAnsi="Arial" w:eastAsia="Arial" w:cs="Arial"/>
        </w:rPr>
        <w:t xml:space="preserve">años por el Consejo de Administración o por el comité correspondiente.  </w:t>
      </w:r>
    </w:p>
    <w:p>
      <w:pPr>
        <w:spacing w:before="240" w:after="0"/>
        <w:ind w:hanging="360"/>
        <w:jc w:val="both"/>
        <w:rPr>
          <w:rFonts w:ascii="Arial" w:hAnsi="Arial" w:eastAsia="Arial" w:cs="Arial"/>
        </w:rPr>
      </w:pPr>
      <w:r>
        <w:rPr>
          <w:rFonts w:ascii="Arial" w:hAnsi="Arial" w:eastAsia="Arial" w:cs="Arial"/>
        </w:rPr>
        <w:t xml:space="preserve">    La salvaguardia se incluirá en el Registro de Riesgos de la organización, con un responsable claro de los riesgos y medidas paliativas. El Consejo revisará este registro al menos una vez al año.  Además, la protección se incluirá como </w:t>
      </w:r>
      <w:r>
        <w:rPr>
          <w:rFonts w:ascii="Arial" w:hAnsi="Arial" w:eastAsia="Arial" w:cs="Arial"/>
        </w:rPr>
        <w:t xml:space="preserve">punto permanente en el orden del día del Consejo.</w:t>
      </w:r>
    </w:p>
    <w:p>
      <w:pPr>
        <w:pStyle w:val="Heading2"/>
        <w:pBdr>
          <w:top w:val="nil"/>
          <w:left w:val="nil"/>
          <w:bottom w:val="nil"/>
          <w:right w:val="nil"/>
          <w:between w:val="nil"/>
        </w:pBdr>
        <w:rPr>
          <w:rFonts w:ascii="Arial" w:hAnsi="Arial" w:eastAsia="Arial" w:cs="Arial"/>
          <w:color w:val="000000"/>
        </w:rPr>
      </w:pPr>
      <w:r>
        <w:rPr>
          <w:rFonts w:ascii="Arial" w:hAnsi="Arial" w:eastAsia="Arial" w:cs="Arial"/>
          <w:color w:val="000000"/>
        </w:rPr>
        <w:t xml:space="preserve">Quejas </w:t>
      </w:r>
    </w:p>
    <w:p>
      <w:pPr>
        <w:pBdr>
          <w:top w:val="nil"/>
          <w:left w:val="nil"/>
          <w:bottom w:val="nil"/>
          <w:right w:val="nil"/>
          <w:between w:val="nil"/>
        </w:pBdr>
        <w:rPr>
          <w:rFonts w:ascii="Arial" w:hAnsi="Arial" w:eastAsia="Arial" w:cs="Arial"/>
        </w:rPr>
      </w:pPr>
      <w:r>
        <w:rPr>
          <w:rFonts w:ascii="Arial" w:hAnsi="Arial" w:eastAsia="Arial" w:cs="Arial"/>
        </w:rPr>
        <w:t xml:space="preserve">Las políticas de protección se han establecido para garantizar que Family for Every Child no apoye actividades ni emplee personal que ponga a niños o adultos vulnerables en </w:t>
      </w:r>
      <w:r>
        <w:rPr>
          <w:rFonts w:ascii="Arial" w:hAnsi="Arial" w:eastAsia="Arial" w:cs="Arial"/>
        </w:rPr>
        <w:t xml:space="preserve">peligro de sufrir abusos u otros daños.  En caso de queja, ésta se abordará de acuerdo con la política de quejas de Family for Every Child.</w:t>
      </w:r>
    </w:p>
    <w:p w:rsidR="00264C5F" w:rsidRDefault="00264C5F">
      <w:pPr>
        <w:spacing w:before="240" w:after="0"/>
        <w:jc w:val="both"/>
        <w:rPr>
          <w:rFonts w:ascii="Arial" w:hAnsi="Arial" w:eastAsia="Arial" w:cs="Arial"/>
        </w:rPr>
      </w:pPr>
    </w:p>
    <w:p>
      <w:pPr>
        <w:spacing w:before="240" w:after="0"/>
        <w:jc w:val="both"/>
        <w:rPr>
          <w:rFonts w:ascii="Arial" w:hAnsi="Arial" w:eastAsia="Arial" w:cs="Arial"/>
          <w:color w:val="000000"/>
        </w:rPr>
      </w:pPr>
      <w:r>
        <w:rPr>
          <w:rFonts w:ascii="Arial" w:hAnsi="Arial" w:eastAsia="Arial" w:cs="Arial"/>
          <w:b/>
          <w:sz w:val="26"/>
          <w:szCs w:val="26"/>
        </w:rPr>
        <w:t xml:space="preserve">Código de conducta</w:t>
      </w:r>
    </w:p>
    <w:p w:rsidR="00264C5F" w:rsidRDefault="00264C5F">
      <w:pPr>
        <w:pBdr>
          <w:top w:val="nil"/>
          <w:left w:val="nil"/>
          <w:bottom w:val="nil"/>
          <w:right w:val="nil"/>
          <w:between w:val="nil"/>
        </w:pBdr>
        <w:rPr>
          <w:rFonts w:ascii="Arial" w:hAnsi="Arial" w:eastAsia="Arial" w:cs="Arial"/>
        </w:rPr>
      </w:pPr>
    </w:p>
    <w:p>
      <w:pPr>
        <w:pBdr>
          <w:top w:val="nil"/>
          <w:left w:val="nil"/>
          <w:bottom w:val="nil"/>
          <w:right w:val="nil"/>
          <w:between w:val="nil"/>
        </w:pBdr>
        <w:rPr>
          <w:rFonts w:ascii="Arial" w:hAnsi="Arial" w:eastAsia="Arial" w:cs="Arial"/>
          <w:sz w:val="20"/>
          <w:szCs w:val="20"/>
        </w:rPr>
      </w:pPr>
      <w:r>
        <w:rPr>
          <w:rFonts w:ascii="Arial" w:hAnsi="Arial" w:eastAsia="Arial" w:cs="Arial"/>
          <w:b/>
        </w:rPr>
        <w:t xml:space="preserve">La protección es responsabilidad de todos. El </w:t>
      </w:r>
      <w:r>
        <w:rPr>
          <w:rFonts w:ascii="Arial" w:hAnsi="Arial" w:eastAsia="Arial" w:cs="Arial"/>
        </w:rPr>
        <w:t xml:space="preserve">personal y los </w:t>
      </w:r>
      <w:r>
        <w:rPr>
          <w:rFonts w:ascii="Arial" w:hAnsi="Arial" w:eastAsia="Arial" w:cs="Arial"/>
        </w:rPr>
        <w:t xml:space="preserve">representantes</w:t>
      </w:r>
      <w:r>
        <w:rPr>
          <w:rFonts w:ascii="Arial" w:hAnsi="Arial" w:eastAsia="Arial" w:cs="Arial"/>
        </w:rPr>
        <w:t xml:space="preserve"> de Family for Every Child </w:t>
      </w:r>
      <w:r>
        <w:rPr>
          <w:rFonts w:ascii="Arial" w:hAnsi="Arial" w:eastAsia="Arial" w:cs="Arial"/>
        </w:rPr>
        <w:t xml:space="preserve">tienen la responsabilidad de salvaguardar a los niños y adultos vulnerables en todos los aspectos de nuestro trabajo. Esto incluye comprender esta política y los procesos relacionados y comprometerse a crear un entorno en el que los niños y los adultos vulnerables </w:t>
      </w:r>
      <w:r>
        <w:rPr>
          <w:rFonts w:ascii="Arial" w:hAnsi="Arial" w:eastAsia="Arial" w:cs="Arial"/>
        </w:rPr>
        <w:t xml:space="preserve">se sientan seguros y apoyados. </w:t>
      </w:r>
    </w:p>
    <w:p>
      <w:pPr>
        <w:pBdr>
          <w:top w:val="nil"/>
          <w:left w:val="nil"/>
          <w:bottom w:val="nil"/>
          <w:right w:val="nil"/>
          <w:between w:val="nil"/>
        </w:pBdr>
        <w:rPr>
          <w:rFonts w:ascii="Arial" w:hAnsi="Arial" w:eastAsia="Arial" w:cs="Arial"/>
        </w:rPr>
      </w:pPr>
      <w:r>
        <w:rPr>
          <w:rFonts w:ascii="Arial" w:hAnsi="Arial" w:eastAsia="Arial" w:cs="Arial"/>
        </w:rPr>
        <w:t xml:space="preserve">Family for Every Child y sus miembros tienen la obligación moral y legal de garantizar la seguridad de todas las personas con las que trabajamos o sobre las que tenemos un impacto. Como alianza, nos comprometemos a mantener los más altos niveles de </w:t>
      </w:r>
      <w:r>
        <w:rPr>
          <w:rFonts w:ascii="Arial" w:hAnsi="Arial" w:eastAsia="Arial" w:cs="Arial"/>
        </w:rPr>
        <w:t xml:space="preserve">práctica profesional y comportamiento por parte del personal y los representantes en nuestro trabajo y cuando estén en contacto directo o indirecto con todas las personas, en particular con niños y adultos vulnerables. Family for Every Child se compromete a salvaguardar a estas personas del abuso, la </w:t>
      </w:r>
      <w:r>
        <w:rPr>
          <w:rFonts w:ascii="Arial" w:hAnsi="Arial" w:eastAsia="Arial" w:cs="Arial"/>
        </w:rPr>
        <w:t xml:space="preserve">explotación y el acoso, y tiene tolerancia cero con los comportamientos que puedan perjudicar a cualquiera.</w:t>
      </w:r>
    </w:p>
    <w:p>
      <w:pPr>
        <w:pBdr>
          <w:top w:val="nil"/>
          <w:left w:val="nil"/>
          <w:bottom w:val="nil"/>
          <w:right w:val="nil"/>
          <w:between w:val="nil"/>
        </w:pBdr>
        <w:rPr>
          <w:rFonts w:ascii="Arial" w:hAnsi="Arial" w:eastAsia="Arial" w:cs="Arial"/>
        </w:rPr>
      </w:pPr>
      <w:r>
        <w:rPr>
          <w:rFonts w:ascii="Arial" w:hAnsi="Arial" w:eastAsia="Arial" w:cs="Arial"/>
        </w:rPr>
        <w:t xml:space="preserve">El Código de Conducta de Salvaguardia sirve para prevenir cualquier daño a cualquier persona en contacto con Family for Every Child; y proteger la reputación de Family for Every Child , sus </w:t>
      </w:r>
      <w:r>
        <w:rPr>
          <w:rFonts w:ascii="Arial" w:hAnsi="Arial" w:eastAsia="Arial" w:cs="Arial"/>
        </w:rPr>
        <w:t xml:space="preserve">miembros y las personas que trabajan dentro de la alianza o en su nombre. </w:t>
      </w:r>
    </w:p>
    <w:p w:rsidR="00264C5F" w:rsidRDefault="00264C5F">
      <w:pPr>
        <w:pBdr>
          <w:top w:val="nil"/>
          <w:left w:val="nil"/>
          <w:bottom w:val="nil"/>
          <w:right w:val="nil"/>
          <w:between w:val="nil"/>
        </w:pBdr>
        <w:rPr>
          <w:rFonts w:ascii="Arial" w:hAnsi="Arial" w:eastAsia="Arial" w:cs="Arial"/>
        </w:rPr>
      </w:pPr>
    </w:p>
    <w:p>
      <w:pPr>
        <w:pBdr>
          <w:top w:val="nil"/>
          <w:left w:val="nil"/>
          <w:bottom w:val="nil"/>
          <w:right w:val="nil"/>
          <w:between w:val="nil"/>
        </w:pBdr>
        <w:rPr>
          <w:rFonts w:ascii="Arial" w:hAnsi="Arial" w:eastAsia="Arial" w:cs="Arial"/>
        </w:rPr>
      </w:pPr>
      <w:r>
        <w:rPr>
          <w:rFonts w:ascii="Arial" w:hAnsi="Arial" w:eastAsia="Arial" w:cs="Arial"/>
        </w:rPr>
        <w:t xml:space="preserve">Todas las personas relacionadas con Family for Every Child </w:t>
      </w:r>
      <w:r>
        <w:rPr>
          <w:rFonts w:ascii="Arial" w:hAnsi="Arial" w:eastAsia="Arial" w:cs="Arial"/>
          <w:b/>
        </w:rPr>
        <w:t xml:space="preserve">DEBEN </w:t>
      </w:r>
      <w:r>
        <w:rPr>
          <w:rFonts w:ascii="Arial" w:hAnsi="Arial" w:eastAsia="Arial" w:cs="Arial"/>
        </w:rPr>
        <w:t xml:space="preserve">comprometerse a:</w:t>
      </w:r>
    </w:p>
    <w:p>
      <w:pPr>
        <w:numPr>
          <w:ilvl w:val="0"/>
          <w:numId w:val="21"/>
        </w:numPr>
        <w:pBdr>
          <w:top w:val="nil"/>
          <w:left w:val="nil"/>
          <w:bottom w:val="nil"/>
          <w:right w:val="nil"/>
          <w:between w:val="nil"/>
        </w:pBdr>
        <w:spacing w:after="0"/>
        <w:rPr>
          <w:rFonts w:ascii="Arial" w:hAnsi="Arial" w:eastAsia="Arial" w:cs="Arial"/>
        </w:rPr>
      </w:pPr>
      <w:r>
        <w:rPr>
          <w:rFonts w:ascii="Arial" w:hAnsi="Arial" w:eastAsia="Arial" w:cs="Arial"/>
        </w:rPr>
        <w:t xml:space="preserve">respetar y promover los derechos y la dignidad de todos los niños y adultos vulnerables</w:t>
      </w:r>
    </w:p>
    <w:p>
      <w:pPr>
        <w:numPr>
          <w:ilvl w:val="0"/>
          <w:numId w:val="21"/>
        </w:numPr>
        <w:spacing w:after="0"/>
        <w:rPr>
          <w:rFonts w:ascii="Arial" w:hAnsi="Arial" w:eastAsia="Arial" w:cs="Arial"/>
        </w:rPr>
      </w:pPr>
      <w:r>
        <w:rPr>
          <w:rFonts w:ascii="Arial" w:hAnsi="Arial" w:eastAsia="Arial" w:cs="Arial"/>
        </w:rPr>
        <w:t xml:space="preserve">Considerar a los niños y adultos vulnerables como agentes activos de su propio desarrollo, dando la máxima importancia a la salud, la seguridad, el bienestar y el interés superior del niño.</w:t>
      </w:r>
    </w:p>
    <w:p>
      <w:pPr>
        <w:numPr>
          <w:ilvl w:val="0"/>
          <w:numId w:val="21"/>
        </w:numPr>
        <w:pBdr>
          <w:top w:val="nil"/>
          <w:left w:val="nil"/>
          <w:bottom w:val="nil"/>
          <w:right w:val="nil"/>
          <w:between w:val="nil"/>
        </w:pBdr>
        <w:spacing w:after="0"/>
        <w:rPr>
          <w:rFonts w:ascii="Arial" w:hAnsi="Arial" w:eastAsia="Arial" w:cs="Arial"/>
        </w:rPr>
      </w:pPr>
      <w:r>
        <w:rPr>
          <w:rFonts w:ascii="Arial" w:hAnsi="Arial" w:eastAsia="Arial" w:cs="Arial"/>
        </w:rPr>
        <w:lastRenderedPageBreak/>
        <w:t xml:space="preserve">ser consciente y tomar medidas para identificar y responder a cualquier signo de abuso, </w:t>
      </w:r>
      <w:r>
        <w:rPr>
          <w:rFonts w:ascii="Arial" w:hAnsi="Arial" w:eastAsia="Arial" w:cs="Arial"/>
        </w:rPr>
        <w:t xml:space="preserve">explotación o negligencia</w:t>
      </w:r>
    </w:p>
    <w:p>
      <w:pPr>
        <w:numPr>
          <w:ilvl w:val="0"/>
          <w:numId w:val="21"/>
        </w:numPr>
        <w:spacing w:after="0"/>
        <w:rPr>
          <w:rFonts w:ascii="Arial" w:hAnsi="Arial" w:eastAsia="Arial" w:cs="Arial"/>
        </w:rPr>
      </w:pPr>
      <w:r>
        <w:rPr>
          <w:rFonts w:ascii="Arial" w:hAnsi="Arial" w:eastAsia="Arial" w:cs="Arial"/>
        </w:rPr>
        <w:t xml:space="preserve">Fomentar una cultura de apertura que permita plantear y debatir problemas y preocupaciones</w:t>
      </w:r>
    </w:p>
    <w:p>
      <w:pPr>
        <w:numPr>
          <w:ilvl w:val="0"/>
          <w:numId w:val="21"/>
        </w:numPr>
        <w:spacing w:after="0"/>
        <w:rPr>
          <w:rFonts w:ascii="Roboto" w:hAnsi="Roboto" w:eastAsia="Roboto" w:cs="Roboto"/>
          <w:color w:val="444746"/>
          <w:sz w:val="21"/>
          <w:szCs w:val="21"/>
        </w:rPr>
      </w:pPr>
      <w:r>
        <w:rPr>
          <w:rFonts w:ascii="Arial" w:hAnsi="Arial" w:eastAsia="Arial" w:cs="Arial"/>
        </w:rPr>
        <w:t xml:space="preserve">Cuestionar las malas prácticas y reconocer los posibles escollos que puedan dar lugar a problemas o daños de protección. </w:t>
      </w:r>
    </w:p>
    <w:p>
      <w:pPr>
        <w:numPr>
          <w:ilvl w:val="0"/>
          <w:numId w:val="21"/>
        </w:numPr>
        <w:spacing w:after="0"/>
        <w:rPr>
          <w:rFonts w:ascii="Arial" w:hAnsi="Arial" w:eastAsia="Arial" w:cs="Arial"/>
        </w:rPr>
      </w:pPr>
      <w:r>
        <w:rPr>
          <w:rFonts w:ascii="Arial" w:hAnsi="Arial" w:eastAsia="Arial" w:cs="Arial"/>
        </w:rPr>
        <w:t xml:space="preserve">Identificar y evitar situaciones comprometidas y/o vulnerables que puedan dar lugar a acusaciones.</w:t>
      </w:r>
    </w:p>
    <w:p>
      <w:pPr>
        <w:numPr>
          <w:ilvl w:val="0"/>
          <w:numId w:val="21"/>
        </w:numPr>
        <w:spacing w:after="0"/>
        <w:rPr>
          <w:rFonts w:ascii="Arial" w:hAnsi="Arial" w:eastAsia="Arial" w:cs="Arial"/>
        </w:rPr>
      </w:pPr>
      <w:r>
        <w:rPr>
          <w:rFonts w:ascii="Arial" w:hAnsi="Arial" w:eastAsia="Arial" w:cs="Arial"/>
        </w:rPr>
        <w:t xml:space="preserve">Uso responsable de la información, fotos, vídeo y audio relacionados con la representación de niños y adultos vulnerables a través de las redes sociales y otros canales.</w:t>
      </w:r>
    </w:p>
    <w:p>
      <w:pPr>
        <w:numPr>
          <w:ilvl w:val="0"/>
          <w:numId w:val="21"/>
        </w:numPr>
        <w:pBdr>
          <w:top w:val="nil"/>
          <w:left w:val="nil"/>
          <w:bottom w:val="nil"/>
          <w:right w:val="nil"/>
          <w:between w:val="nil"/>
        </w:pBdr>
        <w:rPr>
          <w:rFonts w:ascii="Roboto" w:hAnsi="Roboto" w:eastAsia="Roboto" w:cs="Roboto"/>
          <w:color w:val="444746"/>
          <w:sz w:val="21"/>
          <w:szCs w:val="21"/>
        </w:rPr>
      </w:pPr>
      <w:r>
        <w:rPr>
          <w:rFonts w:ascii="Arial" w:hAnsi="Arial" w:eastAsia="Arial" w:cs="Arial"/>
        </w:rPr>
        <w:t xml:space="preserve">Notificación de cualquier preocupación </w:t>
      </w:r>
    </w:p>
    <w:p w:rsidR="00264C5F" w:rsidRDefault="00264C5F">
      <w:pPr>
        <w:pBdr>
          <w:top w:val="nil"/>
          <w:left w:val="nil"/>
          <w:bottom w:val="nil"/>
          <w:right w:val="nil"/>
          <w:between w:val="nil"/>
        </w:pBdr>
        <w:ind w:start="720"/>
        <w:rPr>
          <w:rFonts w:ascii="Arial" w:hAnsi="Arial" w:eastAsia="Arial" w:cs="Arial"/>
        </w:rPr>
      </w:pPr>
    </w:p>
    <w:p>
      <w:pPr>
        <w:pBdr>
          <w:top w:val="nil"/>
          <w:left w:val="nil"/>
          <w:bottom w:val="nil"/>
          <w:right w:val="nil"/>
          <w:between w:val="nil"/>
        </w:pBdr>
        <w:rPr>
          <w:rFonts w:ascii="Arial" w:hAnsi="Arial" w:eastAsia="Arial" w:cs="Arial"/>
        </w:rPr>
      </w:pPr>
      <w:r>
        <w:rPr>
          <w:rFonts w:ascii="Arial" w:hAnsi="Arial" w:eastAsia="Arial" w:cs="Arial"/>
        </w:rPr>
        <w:t xml:space="preserve">Todas las personas relacionadas con Family for Every Child </w:t>
      </w:r>
      <w:r>
        <w:rPr>
          <w:rFonts w:ascii="Arial" w:hAnsi="Arial" w:eastAsia="Arial" w:cs="Arial"/>
          <w:b/>
        </w:rPr>
        <w:t xml:space="preserve">DEBEN NUNCA</w:t>
      </w:r>
      <w:r>
        <w:rPr>
          <w:rFonts w:ascii="Arial" w:hAnsi="Arial" w:eastAsia="Arial" w:cs="Arial"/>
        </w:rPr>
        <w:t xml:space="preserve">:</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discriminar, prejuzgar o mostrar un comportamiento o lenguaje opresivo en relación con: la raza, la cultura, la edad, el sexo, la discapacidad, la religión, la sexualidad o las opiniones políticas;</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pasar tiempo a solas con un niño o adulto vulnerable lejos de la proximidad de otras personas;</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establecer relaciones con niños o </w:t>
      </w:r>
      <w:r>
        <w:rPr>
          <w:rFonts w:ascii="Arial" w:hAnsi="Arial" w:eastAsia="Arial" w:cs="Arial"/>
        </w:rPr>
        <w:t xml:space="preserve">adultos vulnerables</w:t>
      </w:r>
      <w:r>
        <w:rPr>
          <w:rFonts w:ascii="Arial" w:hAnsi="Arial" w:eastAsia="Arial" w:cs="Arial"/>
        </w:rPr>
        <w:t xml:space="preserve"> que puedan considerarse abusivas o explotadoras, independientemente de la legislación local sobre niños o </w:t>
      </w:r>
      <w:r>
        <w:rPr>
          <w:rFonts w:ascii="Arial" w:hAnsi="Arial" w:eastAsia="Arial" w:cs="Arial"/>
        </w:rPr>
        <w:t xml:space="preserve">adultos vulnerables;</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sujetar, besar, abrazar o tocar a niños o adultos vulnerables de forma inapropiada, sexualmente provocativa o culturalmente insensible;</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hacer cosas de carácter personal que el niño o adulto vulnerable pueda hacer por sí mismo, como asearse, bañarse </w:t>
      </w:r>
      <w:r>
        <w:rPr>
          <w:rFonts w:ascii="Arial" w:hAnsi="Arial" w:eastAsia="Arial" w:cs="Arial"/>
        </w:rPr>
        <w:t xml:space="preserve">y vestirse;</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utilizar un lenguaje, hacer sugerencias u ofrecer consejos inapropiados, ofensivos o abusivos;</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actuar con la intención de avergonzar, humillar, menospreciar o degradar;</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consentir o participar en comportamientos ilegales, inseguros o abusivos;</w:t>
      </w:r>
    </w:p>
    <w:p>
      <w:pPr>
        <w:numPr>
          <w:ilvl w:val="0"/>
          <w:numId w:val="9"/>
        </w:numPr>
        <w:pBdr>
          <w:top w:val="nil"/>
          <w:left w:val="nil"/>
          <w:bottom w:val="nil"/>
          <w:right w:val="nil"/>
          <w:between w:val="nil"/>
        </w:pBdr>
        <w:spacing w:after="0"/>
        <w:rPr>
          <w:rFonts w:ascii="Arial" w:hAnsi="Arial" w:eastAsia="Arial" w:cs="Arial"/>
        </w:rPr>
      </w:pPr>
      <w:r>
        <w:rPr>
          <w:rFonts w:ascii="Arial" w:hAnsi="Arial" w:eastAsia="Arial" w:cs="Arial"/>
        </w:rPr>
        <w:t xml:space="preserve">comportarse de </w:t>
      </w:r>
      <w:r>
        <w:rPr>
          <w:rFonts w:ascii="Arial" w:hAnsi="Arial" w:eastAsia="Arial" w:cs="Arial"/>
        </w:rPr>
        <w:t xml:space="preserve">manera abusiva, explotadora, inapropiada o sexualmente provocativa;</w:t>
      </w:r>
    </w:p>
    <w:p>
      <w:pPr>
        <w:numPr>
          <w:ilvl w:val="0"/>
          <w:numId w:val="9"/>
        </w:numPr>
        <w:pBdr>
          <w:top w:val="nil"/>
          <w:left w:val="nil"/>
          <w:bottom w:val="nil"/>
          <w:right w:val="nil"/>
          <w:between w:val="nil"/>
        </w:pBdr>
        <w:rPr>
          <w:rFonts w:ascii="Arial" w:hAnsi="Arial" w:eastAsia="Arial" w:cs="Arial"/>
        </w:rPr>
      </w:pPr>
      <w:r>
        <w:rPr>
          <w:rFonts w:ascii="Arial" w:hAnsi="Arial" w:eastAsia="Arial" w:cs="Arial"/>
        </w:rPr>
        <w:t xml:space="preserve">ni tratará de apoyar o desarrollar deliberada o intencionadamente ninguna iniciativa que contravenga los derechos de los niños establecidos en la Convención de las Naciones Unidas sobre los Derechos del Niño.</w:t>
      </w:r>
    </w:p>
    <w:p>
      <w:pPr>
        <w:pBdr>
          <w:top w:val="nil"/>
          <w:left w:val="nil"/>
          <w:bottom w:val="nil"/>
          <w:right w:val="nil"/>
          <w:between w:val="nil"/>
        </w:pBdr>
        <w:rPr>
          <w:rFonts w:ascii="Arial" w:hAnsi="Arial" w:eastAsia="Arial" w:cs="Arial"/>
        </w:rPr>
      </w:pPr>
      <w:r>
        <w:rPr>
          <w:rFonts w:ascii="Arial" w:hAnsi="Arial" w:eastAsia="Arial" w:cs="Arial"/>
          <w:b/>
        </w:rPr>
        <w:t xml:space="preserve">El incumplimiento de este Código de Conducta </w:t>
      </w:r>
      <w:r>
        <w:rPr>
          <w:rFonts w:ascii="Arial" w:hAnsi="Arial" w:eastAsia="Arial" w:cs="Arial"/>
        </w:rPr>
        <w:t xml:space="preserve">se tomará en serio. De conformidad con la </w:t>
      </w:r>
      <w:r>
        <w:rPr>
          <w:rFonts w:ascii="Arial" w:hAnsi="Arial" w:eastAsia="Arial" w:cs="Arial"/>
        </w:rPr>
        <w:t xml:space="preserve">Política de Salvaguarda de la Infancia, es obligatorio notificar e investigar inmediatamente todas las preocupaciones y sospechas, e incluirá la remisión de los casos a la policía y/u otras </w:t>
      </w:r>
      <w:r>
        <w:rPr>
          <w:rFonts w:ascii="Arial" w:hAnsi="Arial" w:eastAsia="Arial" w:cs="Arial"/>
        </w:rPr>
        <w:t xml:space="preserve">autoridades locales si el presunto asunto se considera un delito penal en el país en el que se ha producido y si no pone en mayor riesgo al menor o al adulto vulnerable.  (Téngase en cuenta que la decisión de no denunciar un posible delito basándose en el riesgo para el niño o adulto vulnerable </w:t>
      </w:r>
      <w:r>
        <w:rPr>
          <w:rFonts w:ascii="Arial" w:hAnsi="Arial" w:eastAsia="Arial" w:cs="Arial"/>
        </w:rPr>
        <w:t xml:space="preserve">es una decisión de alto nivel que debe ser confirmada por la OE, el CEO y el responsable de la protección en el Consejo de Administración y debe estar bien justificada y documentada). </w:t>
      </w:r>
    </w:p>
    <w:p w:rsidR="00264C5F" w:rsidRDefault="00264C5F">
      <w:pPr>
        <w:pBdr>
          <w:top w:val="nil"/>
          <w:left w:val="nil"/>
          <w:bottom w:val="nil"/>
          <w:right w:val="nil"/>
          <w:between w:val="nil"/>
        </w:pBdr>
        <w:rPr>
          <w:rFonts w:ascii="Arial" w:hAnsi="Arial" w:eastAsia="Arial" w:cs="Arial"/>
        </w:rPr>
      </w:pPr>
    </w:p>
    <w:p>
      <w:pPr>
        <w:jc w:val="both"/>
        <w:rPr>
          <w:rFonts w:ascii="Arial" w:hAnsi="Arial" w:eastAsia="Arial" w:cs="Arial"/>
          <w:b/>
        </w:rPr>
      </w:pPr>
      <w:r>
        <w:rPr>
          <w:rFonts w:ascii="Arial" w:hAnsi="Arial" w:eastAsia="Arial" w:cs="Arial"/>
          <w:b/>
        </w:rPr>
        <w:t xml:space="preserve">Políticas relacionadas</w:t>
      </w:r>
    </w:p>
    <w:p>
      <w:pPr>
        <w:spacing w:before="240" w:after="0"/>
        <w:jc w:val="both"/>
        <w:rPr>
          <w:rFonts w:ascii="Arial" w:hAnsi="Arial" w:eastAsia="Arial" w:cs="Arial"/>
        </w:rPr>
      </w:pPr>
      <w:r>
        <w:rPr>
          <w:rFonts w:ascii="Arial" w:hAnsi="Arial" w:eastAsia="Arial" w:cs="Arial"/>
        </w:rPr>
        <w:lastRenderedPageBreak/>
        <w:t xml:space="preserve">Las siguientes políticas deben alinearse con esta política y procedimientos. En caso de discrepancia, se aplicará la norma más estricta:</w:t>
      </w:r>
    </w:p>
    <w:p>
      <w:pPr>
        <w:numPr>
          <w:ilvl w:val="0"/>
          <w:numId w:val="20"/>
        </w:numPr>
        <w:spacing w:before="240" w:after="0"/>
        <w:jc w:val="both"/>
        <w:rPr>
          <w:rFonts w:ascii="Arial" w:hAnsi="Arial" w:eastAsia="Arial" w:cs="Arial"/>
        </w:rPr>
      </w:pPr>
      <w:r>
        <w:rPr>
          <w:rFonts w:ascii="Arial" w:hAnsi="Arial" w:eastAsia="Arial" w:cs="Arial"/>
        </w:rPr>
        <w:t xml:space="preserve">Política de denuncia de irregularidades</w:t>
      </w:r>
    </w:p>
    <w:p>
      <w:pPr>
        <w:numPr>
          <w:ilvl w:val="0"/>
          <w:numId w:val="20"/>
        </w:numPr>
        <w:spacing w:after="0"/>
        <w:jc w:val="both"/>
        <w:rPr>
          <w:rFonts w:ascii="Arial" w:hAnsi="Arial" w:eastAsia="Arial" w:cs="Arial"/>
        </w:rPr>
      </w:pPr>
      <w:r>
        <w:rPr>
          <w:rFonts w:ascii="Arial" w:hAnsi="Arial" w:eastAsia="Arial" w:cs="Arial"/>
        </w:rPr>
        <w:t xml:space="preserve">Hablar claro</w:t>
      </w:r>
    </w:p>
    <w:p>
      <w:pPr>
        <w:numPr>
          <w:ilvl w:val="0"/>
          <w:numId w:val="20"/>
        </w:numPr>
        <w:spacing w:after="0"/>
        <w:jc w:val="both"/>
        <w:rPr>
          <w:rFonts w:ascii="Arial" w:hAnsi="Arial" w:eastAsia="Arial" w:cs="Arial"/>
        </w:rPr>
      </w:pPr>
      <w:r>
        <w:rPr>
          <w:rFonts w:ascii="Arial" w:hAnsi="Arial" w:eastAsia="Arial" w:cs="Arial"/>
        </w:rPr>
        <w:t xml:space="preserve">Política de protección de datos</w:t>
      </w:r>
    </w:p>
    <w:p>
      <w:pPr>
        <w:numPr>
          <w:ilvl w:val="0"/>
          <w:numId w:val="20"/>
        </w:numPr>
        <w:spacing w:after="0"/>
        <w:jc w:val="both"/>
        <w:rPr>
          <w:rFonts w:ascii="Arial" w:hAnsi="Arial" w:eastAsia="Arial" w:cs="Arial"/>
        </w:rPr>
      </w:pPr>
      <w:r>
        <w:rPr>
          <w:rFonts w:ascii="Arial" w:hAnsi="Arial" w:eastAsia="Arial" w:cs="Arial"/>
        </w:rPr>
        <w:t xml:space="preserve">Política de imágenes visuales </w:t>
      </w:r>
    </w:p>
    <w:p>
      <w:pPr>
        <w:numPr>
          <w:ilvl w:val="0"/>
          <w:numId w:val="20"/>
        </w:numPr>
        <w:spacing w:after="0"/>
        <w:jc w:val="both"/>
        <w:rPr>
          <w:rFonts w:ascii="Arial" w:hAnsi="Arial" w:eastAsia="Arial" w:cs="Arial"/>
        </w:rPr>
      </w:pPr>
      <w:r>
        <w:rPr>
          <w:rFonts w:ascii="Arial" w:hAnsi="Arial" w:eastAsia="Arial" w:cs="Arial"/>
        </w:rPr>
        <w:t xml:space="preserve">Política de seguridad digital (</w:t>
      </w:r>
      <w:r>
        <w:rPr>
          <w:rFonts w:ascii="Arial" w:hAnsi="Arial" w:eastAsia="Arial" w:cs="Arial"/>
        </w:rPr>
        <w:t xml:space="preserve">incluida la </w:t>
      </w:r>
      <w:r>
        <w:rPr>
          <w:rFonts w:ascii="Arial" w:hAnsi="Arial" w:eastAsia="Arial" w:cs="Arial"/>
        </w:rPr>
        <w:t xml:space="preserve">política de redes sociales)</w:t>
      </w:r>
    </w:p>
    <w:p>
      <w:pPr>
        <w:numPr>
          <w:ilvl w:val="0"/>
          <w:numId w:val="20"/>
        </w:numPr>
        <w:spacing w:after="0"/>
        <w:jc w:val="both"/>
        <w:rPr>
          <w:rFonts w:ascii="Arial" w:hAnsi="Arial" w:eastAsia="Arial" w:cs="Arial"/>
        </w:rPr>
      </w:pPr>
      <w:r>
        <w:rPr>
          <w:rFonts w:ascii="Arial" w:hAnsi="Arial" w:eastAsia="Arial" w:cs="Arial"/>
        </w:rPr>
        <w:t xml:space="preserve">Política de reclamaciones</w:t>
      </w:r>
    </w:p>
    <w:p>
      <w:pPr>
        <w:numPr>
          <w:ilvl w:val="0"/>
          <w:numId w:val="20"/>
        </w:numPr>
        <w:spacing w:after="0"/>
        <w:jc w:val="both"/>
        <w:rPr>
          <w:rFonts w:ascii="Arial" w:hAnsi="Arial" w:eastAsia="Arial" w:cs="Arial"/>
        </w:rPr>
      </w:pPr>
      <w:r>
        <w:rPr>
          <w:rFonts w:ascii="Arial" w:hAnsi="Arial" w:eastAsia="Arial" w:cs="Arial"/>
        </w:rPr>
        <w:t xml:space="preserve">Política disciplinaria</w:t>
      </w:r>
    </w:p>
    <w:p>
      <w:pPr>
        <w:numPr>
          <w:ilvl w:val="0"/>
          <w:numId w:val="20"/>
        </w:numPr>
        <w:spacing w:after="0"/>
        <w:jc w:val="both"/>
        <w:rPr>
          <w:rFonts w:ascii="Arial" w:hAnsi="Arial" w:eastAsia="Arial" w:cs="Arial"/>
        </w:rPr>
      </w:pPr>
      <w:r>
        <w:rPr>
          <w:rFonts w:ascii="Arial" w:hAnsi="Arial" w:eastAsia="Arial" w:cs="Arial"/>
        </w:rPr>
        <w:t xml:space="preserve">Procedimientos de gestión de las preocupaciones de los afiliados </w:t>
      </w:r>
    </w:p>
    <w:p>
      <w:pPr>
        <w:numPr>
          <w:ilvl w:val="0"/>
          <w:numId w:val="20"/>
        </w:numPr>
        <w:spacing w:after="0"/>
        <w:jc w:val="both"/>
        <w:rPr>
          <w:rFonts w:ascii="Arial" w:hAnsi="Arial" w:eastAsia="Arial" w:cs="Arial"/>
        </w:rPr>
      </w:pPr>
      <w:r>
        <w:rPr>
          <w:rFonts w:ascii="Arial" w:hAnsi="Arial" w:eastAsia="Arial" w:cs="Arial"/>
        </w:rPr>
        <w:t xml:space="preserve">Procedimientos de gestión de las preocupaciones de los administradores </w:t>
      </w:r>
    </w:p>
    <w:p w:rsidR="00264C5F" w:rsidRDefault="00264C5F">
      <w:pPr>
        <w:spacing w:before="240" w:after="0"/>
        <w:ind w:start="720"/>
        <w:jc w:val="both"/>
        <w:rPr>
          <w:rFonts w:ascii="Arial" w:hAnsi="Arial" w:eastAsia="Arial" w:cs="Arial"/>
        </w:rPr>
      </w:pPr>
    </w:p>
    <w:p>
      <w:pPr>
        <w:jc w:val="both"/>
        <w:rPr>
          <w:rFonts w:ascii="Arial" w:hAnsi="Arial" w:eastAsia="Arial" w:cs="Arial"/>
          <w:b/>
        </w:rPr>
      </w:pPr>
      <w:r>
        <w:rPr>
          <w:rFonts w:ascii="Arial" w:hAnsi="Arial" w:eastAsia="Arial" w:cs="Arial"/>
          <w:b/>
        </w:rPr>
        <w:t xml:space="preserve">Agradecimiento</w:t>
      </w:r>
    </w:p>
    <w:p>
      <w:pPr>
        <w:spacing w:before="240" w:after="0"/>
        <w:jc w:val="both"/>
        <w:rPr>
          <w:rFonts w:ascii="Arial" w:hAnsi="Arial" w:eastAsia="Arial" w:cs="Arial"/>
        </w:rPr>
      </w:pPr>
      <w:r>
        <w:rPr>
          <w:rFonts w:ascii="Arial" w:hAnsi="Arial" w:eastAsia="Arial" w:cs="Arial"/>
        </w:rPr>
        <w:t xml:space="preserve">Declaro haber leído y comprendido la </w:t>
      </w:r>
      <w:r>
        <w:rPr>
          <w:rFonts w:ascii="Arial" w:hAnsi="Arial" w:eastAsia="Arial" w:cs="Arial"/>
        </w:rPr>
        <w:t xml:space="preserve">política de</w:t>
      </w:r>
      <w:r>
        <w:rPr>
          <w:rFonts w:ascii="Arial" w:hAnsi="Arial" w:eastAsia="Arial" w:cs="Arial"/>
        </w:rPr>
        <w:t xml:space="preserve"> protección de la infancia de Family for Every Child</w:t>
      </w:r>
      <w:r>
        <w:rPr>
          <w:rFonts w:ascii="Arial" w:hAnsi="Arial" w:eastAsia="Arial" w:cs="Arial"/>
        </w:rPr>
        <w:t xml:space="preserve">.  Acepto adherirme a las expectativas y al comportamiento contenidos en la misma.</w:t>
      </w:r>
    </w:p>
    <w:p>
      <w:pPr>
        <w:spacing w:before="240" w:after="0"/>
        <w:jc w:val="both"/>
        <w:rPr>
          <w:rFonts w:ascii="Arial" w:hAnsi="Arial" w:eastAsia="Arial" w:cs="Arial"/>
        </w:rPr>
      </w:pPr>
      <w:r>
        <w:rPr>
          <w:rFonts w:ascii="Arial" w:hAnsi="Arial" w:eastAsia="Arial" w:cs="Arial"/>
        </w:rPr>
        <w:t xml:space="preserve">Tengo claro que es obligatorio informar de cualquier preocupación que tenga sobre una posible explotación, abuso o negligencia y cooperar con todas las investigaciones y seguimientos.</w:t>
      </w:r>
    </w:p>
    <w:p>
      <w:pPr>
        <w:spacing w:before="240" w:after="0"/>
        <w:rPr>
          <w:rFonts w:ascii="Arial" w:hAnsi="Arial" w:eastAsia="Arial" w:cs="Arial"/>
        </w:rPr>
      </w:pPr>
      <w:r>
        <w:rPr>
          <w:rFonts w:ascii="Arial" w:hAnsi="Arial" w:eastAsia="Arial" w:cs="Arial"/>
        </w:rPr>
        <w:t xml:space="preserve">Nombre y apellidos</w:t>
      </w:r>
      <w:r>
        <w:rPr>
          <w:rFonts w:ascii="Arial" w:hAnsi="Arial" w:eastAsia="Arial" w:cs="Arial"/>
        </w:rPr>
        <w:t xml:space="preserve">:                                                                    </w:t>
      </w:r>
      <w:r>
        <w:rPr>
          <w:rFonts w:ascii="Arial" w:hAnsi="Arial" w:eastAsia="Arial" w:cs="Arial"/>
        </w:rPr>
        <w:tab/>
        <w:t xml:space="preserve">Testificado por (Nombre):</w:t>
      </w:r>
    </w:p>
    <w:p>
      <w:pPr>
        <w:spacing w:before="240" w:after="0"/>
        <w:rPr>
          <w:rFonts w:ascii="Arial" w:hAnsi="Arial" w:eastAsia="Arial" w:cs="Arial"/>
        </w:rPr>
      </w:pPr>
      <w:r>
        <w:rPr>
          <w:rFonts w:ascii="Arial" w:hAnsi="Arial" w:eastAsia="Arial" w:cs="Arial"/>
        </w:rPr>
        <w:t xml:space="preserve">Firma:                                                              </w:t>
      </w:r>
      <w:r>
        <w:rPr>
          <w:rFonts w:ascii="Arial" w:hAnsi="Arial" w:eastAsia="Arial" w:cs="Arial"/>
        </w:rPr>
        <w:tab/>
        <w:t xml:space="preserve">Firma:</w:t>
      </w:r>
    </w:p>
    <w:p>
      <w:pPr>
        <w:pBdr>
          <w:top w:val="nil"/>
          <w:left w:val="nil"/>
          <w:bottom w:val="nil"/>
          <w:right w:val="nil"/>
          <w:between w:val="nil"/>
        </w:pBdr>
        <w:rPr>
          <w:rFonts w:ascii="Arial" w:hAnsi="Arial" w:eastAsia="Arial" w:cs="Arial"/>
        </w:rPr>
      </w:pPr>
      <w:r>
        <w:rPr>
          <w:rFonts w:ascii="Arial" w:hAnsi="Arial" w:eastAsia="Arial" w:cs="Arial"/>
        </w:rPr>
        <w:t xml:space="preserve">Date:                                                                      </w:t>
      </w:r>
      <w:r>
        <w:rPr>
          <w:rFonts w:ascii="Arial" w:hAnsi="Arial" w:eastAsia="Arial" w:cs="Arial"/>
        </w:rPr>
        <w:tab/>
        <w:t xml:space="preserve">Fecha</w:t>
      </w:r>
      <w:r>
        <w:rPr>
          <w:rFonts w:ascii="Arial" w:hAnsi="Arial" w:eastAsia="Arial" w:cs="Arial"/>
        </w:rPr>
        <w:t xml:space="preserve">:</w:t>
      </w:r>
      <w:r>
        <w:br w:type="page"/>
      </w:r>
    </w:p>
    <w:p>
      <w:pPr>
        <w:pStyle w:val="Heading3"/>
        <w:pBdr>
          <w:top w:val="nil"/>
          <w:left w:val="nil"/>
          <w:bottom w:val="nil"/>
          <w:right w:val="nil"/>
          <w:between w:val="nil"/>
        </w:pBdr>
        <w:rPr>
          <w:rFonts w:ascii="Arial" w:hAnsi="Arial" w:eastAsia="Arial" w:cs="Arial"/>
          <w:color w:val="000000"/>
        </w:rPr>
      </w:pPr>
      <w:r>
        <w:rPr>
          <w:rFonts w:ascii="Arial" w:hAnsi="Arial" w:eastAsia="Arial" w:cs="Arial"/>
          <w:color w:val="000000"/>
        </w:rPr>
        <w:lastRenderedPageBreak/>
        <w:t xml:space="preserve">Anexo 1</w:t>
      </w:r>
    </w:p>
    <w:p>
      <w:pPr>
        <w:pStyle w:val="Heading1"/>
        <w:jc w:val="center"/>
        <w:rPr>
          <w:rFonts w:ascii="Arial" w:hAnsi="Arial" w:eastAsia="Arial" w:cs="Arial"/>
          <w:color w:val="000000"/>
          <w:sz w:val="36"/>
          <w:szCs w:val="36"/>
        </w:rPr>
      </w:pPr>
      <w:bookmarkStart w:name="_360vres3s2py" w:colFirst="0" w:colLast="0" w:id="5"/>
      <w:bookmarkEnd w:id="5"/>
      <w:r>
        <w:rPr>
          <w:rFonts w:ascii="Arial" w:hAnsi="Arial" w:eastAsia="Arial" w:cs="Arial"/>
          <w:color w:val="000000"/>
          <w:sz w:val="36"/>
          <w:szCs w:val="36"/>
        </w:rPr>
        <w:t xml:space="preserve">Protección de datos: Autodeclaración de antecedentes penales y disciplinarios </w:t>
      </w:r>
    </w:p>
    <w:p w:rsidR="00264C5F" w:rsidRDefault="00264C5F">
      <w:pPr>
        <w:spacing w:after="0" w:line="240" w:lineRule="auto"/>
        <w:jc w:val="both"/>
        <w:rPr>
          <w:rFonts w:ascii="Arial" w:hAnsi="Arial" w:eastAsia="Arial" w:cs="Arial"/>
          <w:sz w:val="20"/>
          <w:szCs w:val="20"/>
        </w:rPr>
      </w:pPr>
    </w:p>
    <w:p>
      <w:pPr>
        <w:pBdr>
          <w:top w:val="nil"/>
          <w:left w:val="nil"/>
          <w:bottom w:val="nil"/>
          <w:right w:val="nil"/>
          <w:between w:val="nil"/>
        </w:pBdr>
        <w:spacing w:before="240" w:after="0"/>
        <w:jc w:val="both"/>
        <w:rPr>
          <w:rFonts w:ascii="Arial" w:hAnsi="Arial" w:eastAsia="Arial" w:cs="Arial"/>
        </w:rPr>
      </w:pPr>
      <w:r>
        <w:rPr>
          <w:rFonts w:ascii="Arial" w:hAnsi="Arial" w:eastAsia="Arial" w:cs="Arial"/>
        </w:rPr>
        <w:t xml:space="preserve">Todos los niños y adultos vulnerables corren el riesgo potencial de sufrir abusos y explotación. Family for Every Child reconoce que los niños y adultos vulnerables con los que y para los que trabajamos corren un riesgo especial de sufrir abusos, explotación y cualquier otro daño </w:t>
      </w:r>
      <w:r>
        <w:rPr>
          <w:rFonts w:ascii="Arial" w:hAnsi="Arial" w:eastAsia="Arial" w:cs="Arial"/>
        </w:rPr>
        <w:t xml:space="preserve">debido a la discriminación y marginación relacionadas con su discapacidad, situación socioeconómica, sexo, orientación sexual, etnia, casta o situación vital o familiar.  El </w:t>
      </w:r>
      <w:r>
        <w:rPr>
          <w:rFonts w:ascii="Arial" w:hAnsi="Arial" w:eastAsia="Arial" w:cs="Arial"/>
        </w:rPr>
        <w:t xml:space="preserve">maltrato puede perpetrarse contra un niño o un adulto vulnerable de cualquier edad, y puede darse con </w:t>
      </w:r>
      <w:r>
        <w:rPr>
          <w:rFonts w:ascii="Arial" w:hAnsi="Arial" w:eastAsia="Arial" w:cs="Arial"/>
        </w:rPr>
        <w:t xml:space="preserve">y entre niños.  Cualquiera puede ser autor.</w:t>
      </w:r>
    </w:p>
    <w:p>
      <w:pPr>
        <w:pBdr>
          <w:top w:val="nil"/>
          <w:left w:val="nil"/>
          <w:bottom w:val="nil"/>
          <w:right w:val="nil"/>
          <w:between w:val="nil"/>
        </w:pBdr>
        <w:spacing w:before="240" w:after="0"/>
        <w:jc w:val="both"/>
        <w:rPr>
          <w:rFonts w:ascii="Arial" w:hAnsi="Arial" w:eastAsia="Arial" w:cs="Arial"/>
        </w:rPr>
      </w:pPr>
      <w:r>
        <w:rPr>
          <w:rFonts w:ascii="Arial" w:hAnsi="Arial" w:eastAsia="Arial" w:cs="Arial"/>
        </w:rPr>
        <w:t xml:space="preserve">Defendemos los derechos del niño definidos en la Convención de las Naciones Unidas sobre los Derechos del Niño </w:t>
      </w:r>
      <w:r>
        <w:rPr>
          <w:rFonts w:ascii="Arial" w:hAnsi="Arial" w:eastAsia="Arial" w:cs="Arial"/>
        </w:rPr>
        <w:t xml:space="preserve">(</w:t>
      </w:r>
      <w:r>
        <w:rPr>
          <w:rFonts w:ascii="Arial" w:hAnsi="Arial" w:eastAsia="Arial" w:cs="Arial"/>
        </w:rPr>
        <w:t xml:space="preserve">CDN)</w:t>
      </w:r>
      <w:r>
        <w:rPr>
          <w:rFonts w:ascii="Arial" w:hAnsi="Arial" w:eastAsia="Arial" w:cs="Arial"/>
          <w:vertAlign w:val="superscript"/>
        </w:rPr>
        <w:footnoteReference w:id="2"/>
      </w:r>
      <w:r>
        <w:rPr>
          <w:rFonts w:ascii="Arial" w:hAnsi="Arial" w:eastAsia="Arial" w:cs="Arial"/>
        </w:rPr>
        <w:t xml:space="preserve"> y creemos que todos los niños tienen derecho a la protección: "...contra toda forma de </w:t>
      </w:r>
      <w:r>
        <w:rPr>
          <w:rFonts w:ascii="Arial" w:hAnsi="Arial" w:eastAsia="Arial" w:cs="Arial"/>
        </w:rPr>
        <w:t xml:space="preserve">perjuicio o abuso </w:t>
      </w:r>
      <w:r>
        <w:rPr>
          <w:rFonts w:ascii="Arial" w:hAnsi="Arial" w:eastAsia="Arial" w:cs="Arial"/>
        </w:rPr>
        <w:t xml:space="preserve">físico </w:t>
      </w:r>
      <w:r>
        <w:rPr>
          <w:rFonts w:ascii="Arial" w:hAnsi="Arial" w:eastAsia="Arial" w:cs="Arial"/>
        </w:rPr>
        <w:t xml:space="preserve">o mental, descuido o trato negligente, malos tratos o explotación, incluido el abuso sexual, mientras el niño se encuentre bajo la custodia de los padres, de un representante legal o de cualquier otra persona que lo tenga a su cargo".</w:t>
      </w:r>
    </w:p>
    <w:p>
      <w:pPr>
        <w:pBdr>
          <w:top w:val="nil"/>
          <w:left w:val="nil"/>
          <w:bottom w:val="nil"/>
          <w:right w:val="nil"/>
          <w:between w:val="nil"/>
        </w:pBdr>
        <w:spacing w:before="240" w:after="0"/>
        <w:jc w:val="both"/>
        <w:rPr>
          <w:rFonts w:ascii="Arial" w:hAnsi="Arial" w:eastAsia="Arial" w:cs="Arial"/>
        </w:rPr>
      </w:pPr>
      <w:r>
        <w:rPr>
          <w:rFonts w:ascii="Arial" w:hAnsi="Arial" w:eastAsia="Arial" w:cs="Arial"/>
        </w:rPr>
        <w:t xml:space="preserve">Defendemos los derechos de todas las </w:t>
      </w:r>
      <w:r>
        <w:rPr>
          <w:rFonts w:ascii="Arial" w:hAnsi="Arial" w:eastAsia="Arial" w:cs="Arial"/>
        </w:rPr>
        <w:t xml:space="preserve">personas tal y como se definen en la Declaración Universal de los Derechos Humanos proclamada por las Naciones Unidas: Nadie será sometido a torturas ni a penas o tratos crueles, inhumanos o degradantes".</w:t>
      </w:r>
    </w:p>
    <w:p>
      <w:pPr>
        <w:pBdr>
          <w:top w:val="nil"/>
          <w:left w:val="nil"/>
          <w:bottom w:val="nil"/>
          <w:right w:val="nil"/>
          <w:between w:val="nil"/>
        </w:pBdr>
        <w:spacing w:before="240" w:after="0"/>
        <w:jc w:val="both"/>
        <w:rPr>
          <w:rFonts w:ascii="Arial" w:hAnsi="Arial" w:eastAsia="Arial" w:cs="Arial"/>
          <w:b/>
        </w:rPr>
      </w:pPr>
      <w:r>
        <w:rPr>
          <w:rFonts w:ascii="Arial" w:hAnsi="Arial" w:eastAsia="Arial" w:cs="Arial"/>
          <w:b/>
        </w:rPr>
        <w:t xml:space="preserve">Todas las personas que trabajen en nombre de Family for </w:t>
      </w:r>
      <w:r>
        <w:rPr>
          <w:rFonts w:ascii="Arial" w:hAnsi="Arial" w:eastAsia="Arial" w:cs="Arial"/>
          <w:b/>
        </w:rPr>
        <w:t xml:space="preserve">Every Child</w:t>
      </w:r>
      <w:r>
        <w:rPr>
          <w:rFonts w:ascii="Arial" w:hAnsi="Arial" w:eastAsia="Arial" w:cs="Arial"/>
          <w:b/>
        </w:rPr>
        <w:t xml:space="preserve">, independientemente de su ubicación o actividad, deben cumplimentar y firmar esta declaración. Esta información se mantendrá confidencial y solo se accederá a ella cuando sea necesario. </w:t>
      </w:r>
    </w:p>
    <w:p>
      <w:pPr>
        <w:pBdr>
          <w:top w:val="nil"/>
          <w:left w:val="nil"/>
          <w:bottom w:val="nil"/>
          <w:right w:val="nil"/>
          <w:between w:val="nil"/>
        </w:pBdr>
        <w:spacing w:before="240" w:after="0"/>
        <w:jc w:val="both"/>
        <w:rPr>
          <w:rFonts w:ascii="Arial" w:hAnsi="Arial" w:eastAsia="Arial" w:cs="Arial"/>
        </w:rPr>
      </w:pPr>
      <w:r>
        <w:rPr>
          <w:rFonts w:ascii="Arial" w:hAnsi="Arial" w:eastAsia="Arial" w:cs="Arial"/>
        </w:rPr>
        <w:t xml:space="preserve">El término "personas" se define en el sentido más amplio de la palabra, por ejemplo, </w:t>
      </w:r>
      <w:r>
        <w:rPr>
          <w:rFonts w:ascii="Arial" w:hAnsi="Arial" w:eastAsia="Arial" w:cs="Arial"/>
        </w:rPr>
        <w:t xml:space="preserve">empleados, voluntarios, becarios, administradores y otros representantes de la organización, como consultores, periodistas, captadores de fondos y fotógrafos contratados en nombre de Family for Every Child.</w:t>
      </w:r>
    </w:p>
    <w:p>
      <w:pPr>
        <w:pBdr>
          <w:top w:val="nil"/>
          <w:left w:val="nil"/>
          <w:bottom w:val="nil"/>
          <w:right w:val="nil"/>
          <w:between w:val="nil"/>
        </w:pBdr>
        <w:spacing w:before="240" w:after="0"/>
        <w:jc w:val="both"/>
        <w:rPr>
          <w:rFonts w:ascii="Arial" w:hAnsi="Arial" w:eastAsia="Arial" w:cs="Arial"/>
        </w:rPr>
      </w:pPr>
      <w:r>
        <w:rPr>
          <w:rFonts w:ascii="Arial" w:hAnsi="Arial" w:eastAsia="Arial" w:cs="Arial"/>
        </w:rPr>
        <w:t xml:space="preserve">El término "actividades" engloba todas las actividades </w:t>
      </w:r>
      <w:r>
        <w:rPr>
          <w:rFonts w:ascii="Arial" w:hAnsi="Arial" w:eastAsia="Arial" w:cs="Arial"/>
        </w:rPr>
        <w:t xml:space="preserve">realizadas en nombre de Family for Every Child.  </w:t>
      </w:r>
    </w:p>
    <w:p w:rsidR="00264C5F" w:rsidRDefault="00264C5F">
      <w:pPr>
        <w:spacing w:after="0" w:line="240" w:lineRule="auto"/>
        <w:jc w:val="both"/>
        <w:rPr>
          <w:rFonts w:ascii="Arial" w:hAnsi="Arial" w:eastAsia="Arial" w:cs="Arial"/>
          <w:sz w:val="20"/>
          <w:szCs w:val="20"/>
        </w:rPr>
      </w:pPr>
    </w:p>
    <w:p w:rsidR="00264C5F" w:rsidRDefault="00EF3730">
      <w:pPr>
        <w:spacing w:after="0" w:line="240" w:lineRule="auto"/>
        <w:jc w:val="both"/>
        <w:rPr>
          <w:rFonts w:ascii="Arial" w:hAnsi="Arial" w:eastAsia="Arial" w:cs="Arial"/>
          <w:b/>
          <w:sz w:val="20"/>
          <w:szCs w:val="20"/>
        </w:rPr>
      </w:pPr>
      <w:r>
        <w:br w:type="page"/>
      </w:r>
    </w:p>
    <w:p w:rsidR="00264C5F" w:rsidRDefault="00264C5F">
      <w:pPr>
        <w:spacing w:after="0" w:line="240" w:lineRule="auto"/>
        <w:jc w:val="both"/>
        <w:rPr>
          <w:rFonts w:ascii="Arial" w:hAnsi="Arial" w:eastAsia="Arial" w:cs="Arial"/>
          <w:b/>
          <w:sz w:val="20"/>
          <w:szCs w:val="20"/>
        </w:rPr>
      </w:pPr>
    </w:p>
    <w:tbl>
      <w:tblPr>
        <w:tblStyle w:val="a"/>
        <w:tblW w:w="10710" w:type="dxa"/>
        <w:tblInd w:w="-5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tblPr>
      <w:tblGrid>
        <w:gridCol w:w="3840"/>
        <w:gridCol w:w="6870"/>
      </w:tblGrid>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Nombre completo:</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Nombre(s) anterior(es):</w:t>
            </w:r>
          </w:p>
          <w:p>
            <w:pPr>
              <w:widowControl w:val="0"/>
              <w:spacing w:after="0" w:line="240" w:lineRule="auto"/>
              <w:jc w:val="both"/>
              <w:rPr>
                <w:rFonts w:ascii="Arial" w:hAnsi="Arial" w:eastAsia="Arial" w:cs="Arial"/>
                <w:i/>
                <w:sz w:val="20"/>
                <w:szCs w:val="20"/>
              </w:rPr>
            </w:pPr>
            <w:r>
              <w:rPr>
                <w:rFonts w:ascii="Arial" w:hAnsi="Arial" w:eastAsia="Arial" w:cs="Arial"/>
                <w:i/>
                <w:sz w:val="20"/>
                <w:szCs w:val="20"/>
              </w:rPr>
              <w:t xml:space="preserve">Por favor, incluya la(s) fecha(s) en que se utilizó cada nombre (MM/AAAA)</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Título del puesto:</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Dirección actual:</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Historial de direcciones con código postal:</w:t>
            </w:r>
          </w:p>
          <w:p>
            <w:pPr>
              <w:widowControl w:val="0"/>
              <w:spacing w:after="0" w:line="240" w:lineRule="auto"/>
              <w:jc w:val="both"/>
              <w:rPr>
                <w:rFonts w:ascii="Arial" w:hAnsi="Arial" w:eastAsia="Arial" w:cs="Arial"/>
                <w:i/>
                <w:sz w:val="20"/>
                <w:szCs w:val="20"/>
              </w:rPr>
            </w:pPr>
            <w:r>
              <w:rPr>
                <w:rFonts w:ascii="Arial" w:hAnsi="Arial" w:eastAsia="Arial" w:cs="Arial"/>
                <w:i/>
                <w:sz w:val="20"/>
                <w:szCs w:val="20"/>
              </w:rPr>
              <w:t xml:space="preserve">Por favor, incluya las fechas desde y hasta cada dirección en los últimos </w:t>
            </w:r>
            <w:r>
              <w:rPr>
                <w:rFonts w:ascii="Arial" w:hAnsi="Arial" w:eastAsia="Arial" w:cs="Arial"/>
                <w:i/>
                <w:sz w:val="20"/>
                <w:szCs w:val="20"/>
                <w:u w:val="single"/>
              </w:rPr>
              <w:t xml:space="preserve">5 </w:t>
            </w:r>
            <w:r>
              <w:rPr>
                <w:rFonts w:ascii="Arial" w:hAnsi="Arial" w:eastAsia="Arial" w:cs="Arial"/>
                <w:i/>
                <w:sz w:val="20"/>
                <w:szCs w:val="20"/>
              </w:rPr>
              <w:t xml:space="preserve">años</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Número de móvil:</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Fecha de nacimiento:</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Género:</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c>
          <w:tcPr>
            <w:tcW w:w="3840" w:type="dxa"/>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Nacionalidad:</w:t>
            </w:r>
          </w:p>
        </w:tc>
        <w:tc>
          <w:tcPr>
            <w:tcW w:w="6870" w:type="dxa"/>
            <w:shd w:val="clear" w:color="auto" w:fill="auto"/>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bl>
    <w:p w:rsidR="00264C5F" w:rsidRDefault="00264C5F">
      <w:pPr>
        <w:spacing w:after="0" w:line="240" w:lineRule="auto"/>
        <w:jc w:val="both"/>
        <w:rPr>
          <w:rFonts w:ascii="Arial" w:hAnsi="Arial" w:eastAsia="Arial" w:cs="Arial"/>
          <w:b/>
          <w:sz w:val="20"/>
          <w:szCs w:val="20"/>
        </w:rPr>
      </w:pPr>
    </w:p>
    <w:p w:rsidR="00264C5F" w:rsidRDefault="00264C5F">
      <w:pPr>
        <w:spacing w:after="0" w:line="240" w:lineRule="auto"/>
        <w:jc w:val="both"/>
        <w:rPr>
          <w:rFonts w:ascii="Arial" w:hAnsi="Arial" w:eastAsia="Arial" w:cs="Arial"/>
          <w:b/>
          <w:sz w:val="20"/>
          <w:szCs w:val="20"/>
        </w:rPr>
      </w:pPr>
    </w:p>
    <w:tbl>
      <w:tblPr>
        <w:tblStyle w:val="a0"/>
        <w:tblW w:w="10710" w:type="dxa"/>
        <w:tblInd w:w="-58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tblPr>
      <w:tblGrid>
        <w:gridCol w:w="1005"/>
        <w:gridCol w:w="2700"/>
        <w:gridCol w:w="375"/>
        <w:gridCol w:w="2745"/>
        <w:gridCol w:w="345"/>
        <w:gridCol w:w="3540"/>
      </w:tblGrid>
      <w:tr w:rsidR="00264C5F">
        <w:trPr>
          <w:trHeight w:val="720"/>
        </w:trPr>
        <w:tc>
          <w:tcPr>
            <w:tcW w:w="10710" w:type="dxa"/>
            <w:gridSpan w:val="6"/>
            <w:shd w:val="clear" w:color="auto" w:fill="EFEFEF"/>
            <w:tcMar>
              <w:top w:w="100" w:type="dxa"/>
              <w:left w:w="100" w:type="dxa"/>
              <w:bottom w:w="100" w:type="dxa"/>
              <w:right w:w="100" w:type="dxa"/>
            </w:tcMar>
          </w:tcPr>
          <w:p>
            <w:pPr>
              <w:widowControl w:val="0"/>
              <w:spacing w:before="240" w:after="240" w:line="240" w:lineRule="auto"/>
              <w:jc w:val="both"/>
              <w:rPr>
                <w:rFonts w:ascii="Arial" w:hAnsi="Arial" w:eastAsia="Arial" w:cs="Arial"/>
                <w:b/>
                <w:sz w:val="20"/>
                <w:szCs w:val="20"/>
              </w:rPr>
            </w:pPr>
            <w:r>
              <w:rPr>
                <w:rFonts w:ascii="Arial" w:hAnsi="Arial" w:eastAsia="Arial" w:cs="Arial"/>
                <w:b/>
                <w:sz w:val="20"/>
                <w:szCs w:val="20"/>
              </w:rPr>
              <w:t xml:space="preserve">¿Alguna vez ha sido detenido, acusado, procesado o citado a comparecer ante un tribunal como imputado en un proceso penal?</w:t>
            </w:r>
          </w:p>
        </w:tc>
      </w:tr>
      <w:tr w:rsidR="00264C5F">
        <w:trPr>
          <w:trHeight w:val="42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lo sé.</w:t>
            </w:r>
          </w:p>
        </w:tc>
      </w:tr>
      <w:tr w:rsidR="00264C5F">
        <w:trPr>
          <w:trHeight w:val="645"/>
        </w:trPr>
        <w:tc>
          <w:tcPr>
            <w:tcW w:w="10710" w:type="dxa"/>
            <w:gridSpan w:val="6"/>
            <w:shd w:val="clear" w:color="auto" w:fill="EFEFEF"/>
            <w:tcMar>
              <w:top w:w="100" w:type="dxa"/>
              <w:left w:w="100" w:type="dxa"/>
              <w:bottom w:w="100" w:type="dxa"/>
              <w:right w:w="100" w:type="dxa"/>
            </w:tcMar>
          </w:tcPr>
          <w:p>
            <w:pPr>
              <w:widowControl w:val="0"/>
              <w:spacing w:before="240" w:after="240" w:line="240" w:lineRule="auto"/>
              <w:jc w:val="both"/>
              <w:rPr>
                <w:rFonts w:ascii="Arial" w:hAnsi="Arial" w:eastAsia="Arial" w:cs="Arial"/>
                <w:b/>
                <w:sz w:val="20"/>
                <w:szCs w:val="20"/>
              </w:rPr>
            </w:pPr>
            <w:r>
              <w:rPr>
                <w:rFonts w:ascii="Arial" w:hAnsi="Arial" w:eastAsia="Arial" w:cs="Arial"/>
                <w:b/>
                <w:sz w:val="20"/>
                <w:szCs w:val="20"/>
              </w:rPr>
              <w:t xml:space="preserve">¿Ha sido alguna vez condenado, multado, encarcelado o sancionado de alguna otra forma por infringir alguna ley (excluidas las infracciones de tráfico leves, como una multa de aparcamiento o una infracción de tráfico)? </w:t>
            </w:r>
          </w:p>
        </w:tc>
      </w:tr>
      <w:tr w:rsidR="00264C5F">
        <w:trPr>
          <w:trHeight w:val="42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lo sé.</w:t>
            </w:r>
          </w:p>
        </w:tc>
      </w:tr>
      <w:tr w:rsidR="00264C5F">
        <w:trPr>
          <w:trHeight w:val="420"/>
        </w:trPr>
        <w:tc>
          <w:tcPr>
            <w:tcW w:w="10710" w:type="dxa"/>
            <w:gridSpan w:val="6"/>
            <w:shd w:val="clear" w:color="auto" w:fill="EFEFEF"/>
            <w:tcMar>
              <w:top w:w="100" w:type="dxa"/>
              <w:left w:w="100" w:type="dxa"/>
              <w:bottom w:w="100" w:type="dxa"/>
              <w:right w:w="100" w:type="dxa"/>
            </w:tcMar>
          </w:tcPr>
          <w:p>
            <w:pPr>
              <w:widowControl w:val="0"/>
              <w:spacing w:before="240" w:after="240" w:line="240" w:lineRule="auto"/>
              <w:jc w:val="both"/>
              <w:rPr>
                <w:rFonts w:ascii="Arial" w:hAnsi="Arial" w:eastAsia="Arial" w:cs="Arial"/>
                <w:b/>
                <w:sz w:val="20"/>
                <w:szCs w:val="20"/>
              </w:rPr>
            </w:pPr>
            <w:r>
              <w:rPr>
                <w:rFonts w:ascii="Arial" w:hAnsi="Arial" w:eastAsia="Arial" w:cs="Arial"/>
                <w:b/>
                <w:sz w:val="20"/>
                <w:szCs w:val="20"/>
              </w:rPr>
              <w:t xml:space="preserve">¿Ha recibido de la policía alguna amonestación formal, apercibimiento final, amonestación o reprimenda?</w:t>
            </w:r>
          </w:p>
        </w:tc>
      </w:tr>
      <w:tr w:rsidR="00264C5F">
        <w:trPr>
          <w:trHeight w:val="42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lo sé.</w:t>
            </w:r>
          </w:p>
        </w:tc>
      </w:tr>
      <w:tr w:rsidR="00264C5F">
        <w:trPr>
          <w:trHeight w:val="420"/>
        </w:trPr>
        <w:tc>
          <w:tcPr>
            <w:tcW w:w="10710" w:type="dxa"/>
            <w:gridSpan w:val="6"/>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En caso afirmativo, facilite detalles sobre la naturaleza de las acusaciones y las medidas disciplinarias adoptadas:</w:t>
            </w:r>
          </w:p>
        </w:tc>
      </w:tr>
      <w:tr w:rsidR="00264C5F">
        <w:trPr>
          <w:trHeight w:val="420"/>
        </w:trPr>
        <w:tc>
          <w:tcPr>
            <w:tcW w:w="10710" w:type="dxa"/>
            <w:gridSpan w:val="6"/>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b/>
                <w:sz w:val="20"/>
                <w:szCs w:val="20"/>
              </w:rPr>
            </w:pPr>
          </w:p>
        </w:tc>
      </w:tr>
      <w:tr w:rsidR="00264C5F">
        <w:trPr>
          <w:trHeight w:val="420"/>
        </w:trPr>
        <w:tc>
          <w:tcPr>
            <w:tcW w:w="10710" w:type="dxa"/>
            <w:gridSpan w:val="6"/>
            <w:shd w:val="clear" w:color="auto" w:fill="EFEFEF"/>
            <w:tcMar>
              <w:top w:w="100" w:type="dxa"/>
              <w:left w:w="100" w:type="dxa"/>
              <w:bottom w:w="100" w:type="dxa"/>
              <w:right w:w="100" w:type="dxa"/>
            </w:tcMar>
          </w:tcPr>
          <w:p>
            <w:pPr>
              <w:spacing w:before="240" w:after="240" w:line="240" w:lineRule="auto"/>
              <w:jc w:val="both"/>
              <w:rPr>
                <w:rFonts w:ascii="Arial" w:hAnsi="Arial" w:eastAsia="Arial" w:cs="Arial"/>
                <w:b/>
                <w:sz w:val="20"/>
                <w:szCs w:val="20"/>
              </w:rPr>
            </w:pPr>
            <w:r>
              <w:rPr>
                <w:rFonts w:ascii="Arial" w:hAnsi="Arial" w:eastAsia="Arial" w:cs="Arial"/>
                <w:b/>
                <w:sz w:val="20"/>
                <w:szCs w:val="20"/>
              </w:rPr>
              <w:t xml:space="preserve">Ha cometido, ha sido investigado, ha sido objeto de medidas disciplinarias, ha sido procesado penalmente, se ha dictado sentencia en su contra o ha sido condenado por alguno de los siguientes delitos:</w:t>
            </w:r>
          </w:p>
          <w:p>
            <w:pPr>
              <w:pStyle w:val="Heading2"/>
              <w:keepNext w:val="0"/>
              <w:keepLines w:val="0"/>
              <w:spacing w:before="40" w:line="256" w:lineRule="auto"/>
              <w:ind w:start="1000" w:end="120" w:hanging="360"/>
              <w:jc w:val="both"/>
              <w:rPr>
                <w:rFonts w:ascii="Arial" w:hAnsi="Arial" w:eastAsia="Arial" w:cs="Arial"/>
                <w:color w:val="000000"/>
                <w:sz w:val="20"/>
                <w:szCs w:val="20"/>
              </w:rPr>
            </w:pPr>
            <w:bookmarkStart w:name="_3s71ttcqw5zd" w:colFirst="0" w:colLast="0" w:id="6"/>
            <w:bookmarkEnd w:id="6"/>
            <w:r>
              <w:rPr>
                <w:rFonts w:ascii="Arial" w:hAnsi="Arial" w:eastAsia="Arial" w:cs="Arial"/>
                <w:color w:val="000000"/>
                <w:sz w:val="20"/>
                <w:szCs w:val="20"/>
              </w:rPr>
              <w:lastRenderedPageBreak/>
              <w:t xml:space="preserve">a)</w:t>
            </w:r>
            <w:r>
              <w:rPr>
                <w:rFonts w:ascii="Arial" w:hAnsi="Arial" w:eastAsia="Arial" w:cs="Arial"/>
                <w:b w:val="0"/>
                <w:color w:val="000000"/>
                <w:sz w:val="20"/>
                <w:szCs w:val="20"/>
              </w:rPr>
              <w:tab/>
            </w:r>
            <w:r>
              <w:rPr>
                <w:rFonts w:ascii="Arial" w:hAnsi="Arial" w:eastAsia="Arial" w:cs="Arial"/>
                <w:color w:val="000000"/>
                <w:sz w:val="20"/>
                <w:szCs w:val="20"/>
              </w:rPr>
              <w:t xml:space="preserve">¿Menores de 18 años?  </w:t>
            </w:r>
          </w:p>
        </w:tc>
      </w:tr>
      <w:tr w:rsidR="00264C5F">
        <w:trPr>
          <w:trHeight w:val="42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lastRenderedPageBreak/>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se</w:t>
            </w:r>
          </w:p>
        </w:tc>
      </w:tr>
      <w:tr w:rsidR="00264C5F">
        <w:trPr>
          <w:trHeight w:val="420"/>
        </w:trPr>
        <w:tc>
          <w:tcPr>
            <w:tcW w:w="10710" w:type="dxa"/>
            <w:gridSpan w:val="6"/>
            <w:shd w:val="clear" w:color="auto" w:fill="EFEFEF"/>
            <w:tcMar>
              <w:top w:w="100" w:type="dxa"/>
              <w:left w:w="100" w:type="dxa"/>
              <w:bottom w:w="100" w:type="dxa"/>
              <w:right w:w="100" w:type="dxa"/>
            </w:tcMar>
          </w:tcPr>
          <w:p>
            <w:pPr>
              <w:pStyle w:val="Heading2"/>
              <w:keepNext w:val="0"/>
              <w:keepLines w:val="0"/>
              <w:spacing w:before="0" w:line="256" w:lineRule="auto"/>
              <w:ind w:start="1000" w:end="120" w:hanging="360"/>
              <w:jc w:val="both"/>
              <w:rPr>
                <w:rFonts w:ascii="Arial" w:hAnsi="Arial" w:eastAsia="Arial" w:cs="Arial"/>
                <w:color w:val="000000"/>
                <w:sz w:val="20"/>
                <w:szCs w:val="20"/>
              </w:rPr>
            </w:pPr>
            <w:bookmarkStart w:name="_vdkfwt6yab3h" w:colFirst="0" w:colLast="0" w:id="7"/>
            <w:bookmarkEnd w:id="7"/>
            <w:r>
              <w:rPr>
                <w:rFonts w:ascii="Arial" w:hAnsi="Arial" w:eastAsia="Arial" w:cs="Arial"/>
                <w:color w:val="000000"/>
                <w:sz w:val="20"/>
                <w:szCs w:val="20"/>
              </w:rPr>
              <w:t xml:space="preserve">b)</w:t>
            </w:r>
            <w:r>
              <w:rPr>
                <w:rFonts w:ascii="Arial" w:hAnsi="Arial" w:eastAsia="Arial" w:cs="Arial"/>
                <w:b w:val="0"/>
                <w:color w:val="000000"/>
                <w:sz w:val="20"/>
                <w:szCs w:val="20"/>
              </w:rPr>
              <w:tab/>
            </w:r>
            <w:r>
              <w:rPr>
                <w:rFonts w:ascii="Arial" w:hAnsi="Arial" w:eastAsia="Arial" w:cs="Arial"/>
                <w:color w:val="000000"/>
                <w:sz w:val="20"/>
                <w:szCs w:val="20"/>
              </w:rPr>
              <w:t xml:space="preserve">¿Adulto(s) vulnerable(s)? </w:t>
            </w:r>
          </w:p>
        </w:tc>
      </w:tr>
      <w:tr w:rsidR="00264C5F">
        <w:trPr>
          <w:trHeight w:val="42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se</w:t>
            </w:r>
          </w:p>
        </w:tc>
      </w:tr>
      <w:tr w:rsidR="00264C5F">
        <w:trPr>
          <w:trHeight w:val="420"/>
        </w:trPr>
        <w:tc>
          <w:tcPr>
            <w:tcW w:w="10710" w:type="dxa"/>
            <w:gridSpan w:val="6"/>
            <w:shd w:val="clear" w:color="auto" w:fill="EFEFEF"/>
            <w:tcMar>
              <w:top w:w="100" w:type="dxa"/>
              <w:left w:w="100" w:type="dxa"/>
              <w:bottom w:w="100" w:type="dxa"/>
              <w:right w:w="100" w:type="dxa"/>
            </w:tcMar>
          </w:tcPr>
          <w:p>
            <w:pPr>
              <w:pStyle w:val="Heading2"/>
              <w:keepNext w:val="0"/>
              <w:keepLines w:val="0"/>
              <w:spacing w:before="0" w:line="256" w:lineRule="auto"/>
              <w:ind w:start="1000" w:end="120" w:hanging="360"/>
              <w:jc w:val="both"/>
              <w:rPr>
                <w:rFonts w:ascii="Arial" w:hAnsi="Arial" w:eastAsia="Arial" w:cs="Arial"/>
                <w:color w:val="000000"/>
                <w:sz w:val="20"/>
                <w:szCs w:val="20"/>
              </w:rPr>
            </w:pPr>
            <w:bookmarkStart w:name="_g6af0tr8ucye" w:colFirst="0" w:colLast="0" w:id="8"/>
            <w:bookmarkEnd w:id="8"/>
            <w:r>
              <w:rPr>
                <w:rFonts w:ascii="Arial" w:hAnsi="Arial" w:eastAsia="Arial" w:cs="Arial"/>
                <w:color w:val="000000"/>
                <w:sz w:val="20"/>
                <w:szCs w:val="20"/>
              </w:rPr>
              <w:t xml:space="preserve">c) ¿Abuso sexual, explotación sexual o acoso sexual? </w:t>
            </w:r>
          </w:p>
        </w:tc>
      </w:tr>
      <w:tr w:rsidR="00264C5F">
        <w:trPr>
          <w:trHeight w:val="42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se</w:t>
            </w:r>
          </w:p>
        </w:tc>
      </w:tr>
      <w:tr w:rsidR="00264C5F">
        <w:trPr>
          <w:trHeight w:val="420"/>
        </w:trPr>
        <w:tc>
          <w:tcPr>
            <w:tcW w:w="10710" w:type="dxa"/>
            <w:gridSpan w:val="6"/>
            <w:shd w:val="clear" w:color="auto" w:fill="EFEFEF"/>
            <w:tcMar>
              <w:top w:w="100" w:type="dxa"/>
              <w:left w:w="100" w:type="dxa"/>
              <w:bottom w:w="100" w:type="dxa"/>
              <w:right w:w="100" w:type="dxa"/>
            </w:tcMar>
          </w:tcPr>
          <w:p>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En caso afirmativo, facilite detalles sobre la naturaleza de las acusaciones y las medidas disciplinarias adoptadas:</w:t>
            </w:r>
          </w:p>
        </w:tc>
      </w:tr>
      <w:tr w:rsidR="00264C5F">
        <w:trPr>
          <w:trHeight w:val="420"/>
        </w:trPr>
        <w:tc>
          <w:tcPr>
            <w:tcW w:w="10710" w:type="dxa"/>
            <w:gridSpan w:val="6"/>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highlight w:val="red"/>
              </w:rPr>
            </w:pPr>
          </w:p>
        </w:tc>
      </w:tr>
      <w:tr w:rsidR="00264C5F">
        <w:trPr>
          <w:trHeight w:val="420"/>
        </w:trPr>
        <w:tc>
          <w:tcPr>
            <w:tcW w:w="10710" w:type="dxa"/>
            <w:gridSpan w:val="6"/>
            <w:shd w:val="clear" w:color="auto" w:fill="EFEFEF"/>
            <w:tcMar>
              <w:top w:w="100" w:type="dxa"/>
              <w:left w:w="100" w:type="dxa"/>
              <w:bottom w:w="100" w:type="dxa"/>
              <w:right w:w="100" w:type="dxa"/>
            </w:tcMar>
          </w:tcPr>
          <w:p>
            <w:pPr>
              <w:spacing w:before="240" w:after="240"/>
              <w:jc w:val="both"/>
              <w:rPr>
                <w:rFonts w:ascii="Arial" w:hAnsi="Arial" w:eastAsia="Arial" w:cs="Arial"/>
                <w:b/>
                <w:sz w:val="20"/>
                <w:szCs w:val="20"/>
              </w:rPr>
            </w:pPr>
            <w:r>
              <w:rPr>
                <w:rFonts w:ascii="Arial" w:hAnsi="Arial" w:eastAsia="Arial" w:cs="Arial"/>
                <w:b/>
                <w:sz w:val="20"/>
                <w:szCs w:val="20"/>
              </w:rPr>
              <w:t xml:space="preserve">¿Ha sido despedido alguna vez de su empleo (o actividad voluntaria) por mala conducta? </w:t>
            </w:r>
          </w:p>
        </w:tc>
      </w:tr>
      <w:tr w:rsidR="00264C5F">
        <w:trPr>
          <w:trHeight w:val="42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se</w:t>
            </w:r>
          </w:p>
        </w:tc>
      </w:tr>
      <w:tr w:rsidR="00264C5F">
        <w:trPr>
          <w:trHeight w:val="420"/>
        </w:trPr>
        <w:tc>
          <w:tcPr>
            <w:tcW w:w="10710" w:type="dxa"/>
            <w:gridSpan w:val="6"/>
            <w:shd w:val="clear" w:color="auto" w:fill="auto"/>
            <w:tcMar>
              <w:top w:w="100" w:type="dxa"/>
              <w:left w:w="100" w:type="dxa"/>
              <w:bottom w:w="100" w:type="dxa"/>
              <w:right w:w="100" w:type="dxa"/>
            </w:tcMar>
          </w:tcPr>
          <w:p>
            <w:pPr>
              <w:widowControl w:val="0"/>
              <w:spacing w:after="0" w:line="240" w:lineRule="auto"/>
              <w:jc w:val="both"/>
              <w:rPr>
                <w:rFonts w:ascii="Arial" w:hAnsi="Arial" w:eastAsia="Arial" w:cs="Arial"/>
                <w:sz w:val="20"/>
                <w:szCs w:val="20"/>
              </w:rPr>
            </w:pPr>
            <w:r>
              <w:rPr>
                <w:rFonts w:ascii="Arial" w:hAnsi="Arial" w:eastAsia="Arial" w:cs="Arial"/>
                <w:b/>
                <w:sz w:val="20"/>
                <w:szCs w:val="20"/>
              </w:rPr>
              <w:t xml:space="preserve">En caso afirmativo, facilite más información:</w:t>
            </w:r>
          </w:p>
        </w:tc>
      </w:tr>
      <w:tr w:rsidR="00264C5F">
        <w:trPr>
          <w:trHeight w:val="400"/>
        </w:trPr>
        <w:tc>
          <w:tcPr>
            <w:tcW w:w="10710" w:type="dxa"/>
            <w:gridSpan w:val="6"/>
            <w:shd w:val="clear" w:color="auto" w:fill="EFEFEF"/>
            <w:tcMar>
              <w:top w:w="100" w:type="dxa"/>
              <w:left w:w="100" w:type="dxa"/>
              <w:bottom w:w="100" w:type="dxa"/>
              <w:right w:w="100" w:type="dxa"/>
            </w:tcMar>
          </w:tcPr>
          <w:p>
            <w:pPr>
              <w:pStyle w:val="Heading2"/>
              <w:keepNext w:val="0"/>
              <w:keepLines w:val="0"/>
              <w:widowControl w:val="0"/>
              <w:spacing w:before="60" w:line="256" w:lineRule="auto"/>
              <w:ind w:end="120"/>
              <w:jc w:val="both"/>
              <w:rPr>
                <w:rFonts w:ascii="Arial" w:hAnsi="Arial" w:eastAsia="Arial" w:cs="Arial"/>
                <w:color w:val="000000"/>
                <w:sz w:val="20"/>
                <w:szCs w:val="20"/>
              </w:rPr>
            </w:pPr>
            <w:bookmarkStart w:name="_mv3exciz332w" w:colFirst="0" w:colLast="0" w:id="9"/>
            <w:bookmarkEnd w:id="9"/>
            <w:r>
              <w:rPr>
                <w:rFonts w:ascii="Arial" w:hAnsi="Arial" w:eastAsia="Arial" w:cs="Arial"/>
                <w:color w:val="000000"/>
                <w:sz w:val="20"/>
                <w:szCs w:val="20"/>
              </w:rPr>
              <w:t xml:space="preserve">¿Ha sido alguna vez despedido o sometido a alguna medida o sanción disciplinaria por parte de su empleador (u organización de voluntariado) o se le ha puesto fin o restringido su misión o servicio por:</w:t>
            </w:r>
          </w:p>
          <w:p>
            <w:pPr>
              <w:pStyle w:val="Heading2"/>
              <w:keepNext w:val="0"/>
              <w:keepLines w:val="0"/>
              <w:widowControl w:val="0"/>
              <w:spacing w:before="60" w:line="256" w:lineRule="auto"/>
              <w:ind w:start="1080" w:end="120" w:hanging="360"/>
              <w:jc w:val="both"/>
              <w:rPr>
                <w:rFonts w:ascii="Arial" w:hAnsi="Arial" w:eastAsia="Arial" w:cs="Arial"/>
                <w:color w:val="000000"/>
                <w:sz w:val="20"/>
                <w:szCs w:val="20"/>
              </w:rPr>
            </w:pPr>
            <w:bookmarkStart w:name="_3wrhdiuc8uic" w:colFirst="0" w:colLast="0" w:id="10"/>
            <w:bookmarkEnd w:id="10"/>
            <w:r>
              <w:rPr>
                <w:rFonts w:ascii="Arial" w:hAnsi="Arial" w:eastAsia="Arial" w:cs="Arial"/>
                <w:color w:val="000000"/>
                <w:sz w:val="20"/>
                <w:szCs w:val="20"/>
              </w:rPr>
              <w:t xml:space="preserve">a) </w:t>
            </w:r>
            <w:r>
              <w:rPr>
                <w:rFonts w:ascii="Arial" w:hAnsi="Arial" w:eastAsia="Arial" w:cs="Arial"/>
                <w:color w:val="000000"/>
                <w:sz w:val="20"/>
                <w:szCs w:val="20"/>
              </w:rPr>
              <w:t xml:space="preserve">¿Fraude, acoso, acoso sexual, explotación sexual o abuso sexual? </w:t>
            </w:r>
          </w:p>
        </w:tc>
      </w:tr>
      <w:tr w:rsidR="00264C5F">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se</w:t>
            </w:r>
          </w:p>
        </w:tc>
      </w:tr>
      <w:tr w:rsidR="00264C5F">
        <w:trPr>
          <w:trHeight w:val="400"/>
        </w:trPr>
        <w:tc>
          <w:tcPr>
            <w:tcW w:w="10710" w:type="dxa"/>
            <w:gridSpan w:val="6"/>
            <w:shd w:val="clear" w:color="auto" w:fill="EFEFEF"/>
            <w:tcMar>
              <w:top w:w="100" w:type="dxa"/>
              <w:left w:w="100" w:type="dxa"/>
              <w:bottom w:w="100" w:type="dxa"/>
              <w:right w:w="100" w:type="dxa"/>
            </w:tcMar>
          </w:tcPr>
          <w:p>
            <w:pPr>
              <w:widowControl w:val="0"/>
              <w:spacing w:before="240" w:after="240" w:line="240" w:lineRule="auto"/>
              <w:ind w:start="1080" w:hanging="360"/>
              <w:jc w:val="both"/>
              <w:rPr>
                <w:rFonts w:ascii="Arial" w:hAnsi="Arial" w:eastAsia="Arial" w:cs="Arial"/>
                <w:b/>
                <w:sz w:val="20"/>
                <w:szCs w:val="20"/>
              </w:rPr>
            </w:pPr>
            <w:r>
              <w:rPr>
                <w:rFonts w:ascii="Arial" w:hAnsi="Arial" w:eastAsia="Arial" w:cs="Arial"/>
                <w:b/>
                <w:sz w:val="20"/>
                <w:szCs w:val="20"/>
              </w:rPr>
              <w:t xml:space="preserve">b)</w:t>
            </w:r>
            <w:r>
              <w:rPr>
                <w:rFonts w:ascii="Arial" w:hAnsi="Arial" w:eastAsia="Arial" w:cs="Arial"/>
                <w:sz w:val="20"/>
                <w:szCs w:val="20"/>
              </w:rPr>
              <w:tab/>
            </w:r>
            <w:r>
              <w:rPr>
                <w:rFonts w:ascii="Arial" w:hAnsi="Arial" w:eastAsia="Arial" w:cs="Arial"/>
                <w:b/>
                <w:sz w:val="20"/>
                <w:szCs w:val="20"/>
              </w:rPr>
              <w:t xml:space="preserve">¿Un incidente relacionado con menores de 18 años?</w:t>
            </w:r>
          </w:p>
        </w:tc>
      </w:tr>
      <w:tr w:rsidR="00264C5F">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se</w:t>
            </w:r>
          </w:p>
        </w:tc>
      </w:tr>
      <w:tr w:rsidR="00264C5F">
        <w:trPr>
          <w:trHeight w:val="400"/>
        </w:trPr>
        <w:tc>
          <w:tcPr>
            <w:tcW w:w="10710" w:type="dxa"/>
            <w:gridSpan w:val="6"/>
            <w:shd w:val="clear" w:color="auto" w:fill="EFEFEF"/>
            <w:tcMar>
              <w:top w:w="100" w:type="dxa"/>
              <w:left w:w="100" w:type="dxa"/>
              <w:bottom w:w="100" w:type="dxa"/>
              <w:right w:w="100" w:type="dxa"/>
            </w:tcMar>
          </w:tcPr>
          <w:p>
            <w:pPr>
              <w:widowControl w:val="0"/>
              <w:spacing w:before="240" w:after="240" w:line="240" w:lineRule="auto"/>
              <w:ind w:start="1080" w:hanging="360"/>
              <w:jc w:val="both"/>
              <w:rPr>
                <w:rFonts w:ascii="Arial" w:hAnsi="Arial" w:eastAsia="Arial" w:cs="Arial"/>
                <w:b/>
                <w:sz w:val="20"/>
                <w:szCs w:val="20"/>
              </w:rPr>
            </w:pPr>
            <w:r>
              <w:rPr>
                <w:rFonts w:ascii="Arial" w:hAnsi="Arial" w:eastAsia="Arial" w:cs="Arial"/>
                <w:b/>
                <w:sz w:val="20"/>
                <w:szCs w:val="20"/>
              </w:rPr>
              <w:t xml:space="preserve">c)</w:t>
            </w:r>
            <w:r>
              <w:rPr>
                <w:rFonts w:ascii="Arial" w:hAnsi="Arial" w:eastAsia="Arial" w:cs="Arial"/>
                <w:sz w:val="20"/>
                <w:szCs w:val="20"/>
              </w:rPr>
              <w:tab/>
            </w:r>
            <w:r>
              <w:rPr>
                <w:rFonts w:ascii="Arial" w:hAnsi="Arial" w:eastAsia="Arial" w:cs="Arial"/>
                <w:b/>
                <w:sz w:val="20"/>
                <w:szCs w:val="20"/>
              </w:rPr>
              <w:t xml:space="preserve">¿Un incidente relacionado con un adulto vulnerable? </w:t>
            </w:r>
          </w:p>
        </w:tc>
      </w:tr>
      <w:tr w:rsidR="00264C5F">
        <w:trPr>
          <w:trHeight w:val="400"/>
        </w:trPr>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se</w:t>
            </w:r>
          </w:p>
        </w:tc>
      </w:tr>
      <w:tr w:rsidR="00264C5F">
        <w:trPr>
          <w:trHeight w:val="400"/>
        </w:trPr>
        <w:tc>
          <w:tcPr>
            <w:tcW w:w="10710" w:type="dxa"/>
            <w:gridSpan w:val="6"/>
            <w:shd w:val="clear" w:color="auto" w:fill="EFEFEF"/>
            <w:tcMar>
              <w:top w:w="100" w:type="dxa"/>
              <w:left w:w="100" w:type="dxa"/>
              <w:bottom w:w="100" w:type="dxa"/>
              <w:right w:w="100" w:type="dxa"/>
            </w:tcMar>
          </w:tcPr>
          <w:p>
            <w:pPr>
              <w:spacing w:before="240" w:after="240"/>
              <w:jc w:val="both"/>
              <w:rPr>
                <w:rFonts w:ascii="Arial" w:hAnsi="Arial" w:eastAsia="Arial" w:cs="Arial"/>
                <w:b/>
                <w:sz w:val="20"/>
                <w:szCs w:val="20"/>
              </w:rPr>
            </w:pPr>
            <w:r>
              <w:rPr>
                <w:rFonts w:ascii="Arial" w:hAnsi="Arial" w:eastAsia="Arial" w:cs="Arial"/>
                <w:b/>
                <w:sz w:val="20"/>
                <w:szCs w:val="20"/>
              </w:rPr>
              <w:t xml:space="preserve">En caso afirmativo, facilite detalles sobre la naturaleza de las acusaciones y las medidas disciplinarias adoptadas:</w:t>
            </w:r>
          </w:p>
        </w:tc>
      </w:tr>
      <w:tr w:rsidR="00264C5F">
        <w:trPr>
          <w:trHeight w:val="400"/>
        </w:trPr>
        <w:tc>
          <w:tcPr>
            <w:tcW w:w="10710" w:type="dxa"/>
            <w:gridSpan w:val="6"/>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r>
      <w:tr w:rsidR="00264C5F">
        <w:trPr>
          <w:trHeight w:val="400"/>
        </w:trPr>
        <w:tc>
          <w:tcPr>
            <w:tcW w:w="10710" w:type="dxa"/>
            <w:gridSpan w:val="6"/>
            <w:shd w:val="clear" w:color="auto" w:fill="EFEFEF"/>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b/>
                <w:sz w:val="20"/>
                <w:szCs w:val="20"/>
              </w:rPr>
              <w:t xml:space="preserve">¿Existe alguna otra información que pueda ser relevante para su solicitud a Family for Every Child, por ejemplo, procesos pendientes, investigaciones de protección en curso en su familia o casos disciplinarios? </w:t>
            </w:r>
          </w:p>
        </w:tc>
      </w:tr>
      <w:tr w:rsidR="00264C5F">
        <w:tc>
          <w:tcPr>
            <w:tcW w:w="100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270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Sí </w:t>
            </w:r>
          </w:p>
        </w:tc>
        <w:tc>
          <w:tcPr>
            <w:tcW w:w="375" w:type="dxa"/>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b/>
                <w:sz w:val="20"/>
                <w:szCs w:val="20"/>
              </w:rPr>
            </w:pPr>
          </w:p>
        </w:tc>
        <w:tc>
          <w:tcPr>
            <w:tcW w:w="2745"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w:t>
            </w:r>
          </w:p>
        </w:tc>
        <w:tc>
          <w:tcPr>
            <w:tcW w:w="345" w:type="dxa"/>
            <w:shd w:val="clear" w:color="auto" w:fill="auto"/>
            <w:tcMar>
              <w:top w:w="100" w:type="dxa"/>
              <w:left w:w="100" w:type="dxa"/>
              <w:bottom w:w="100" w:type="dxa"/>
              <w:right w:w="100" w:type="dxa"/>
            </w:tcMar>
          </w:tcPr>
          <w:p w:rsidR="00264C5F" w:rsidRDefault="00EF3730">
            <w:pPr>
              <w:spacing w:after="0" w:line="240" w:lineRule="auto"/>
              <w:jc w:val="both"/>
              <w:rPr>
                <w:rFonts w:ascii="Arial" w:hAnsi="Arial" w:eastAsia="Arial" w:cs="Arial"/>
                <w:b/>
                <w:sz w:val="20"/>
                <w:szCs w:val="20"/>
              </w:rPr>
            </w:pPr>
            <w:r>
              <w:rPr>
                <w:rFonts w:ascii="Arial" w:hAnsi="Arial" w:eastAsia="Arial" w:cs="Arial"/>
                <w:sz w:val="20"/>
                <w:szCs w:val="20"/>
              </w:rPr>
              <w:t xml:space="preserve"> </w:t>
            </w:r>
          </w:p>
        </w:tc>
        <w:tc>
          <w:tcPr>
            <w:tcW w:w="3540" w:type="dxa"/>
            <w:shd w:val="clear" w:color="auto" w:fill="auto"/>
            <w:tcMar>
              <w:top w:w="100" w:type="dxa"/>
              <w:left w:w="100" w:type="dxa"/>
              <w:bottom w:w="100" w:type="dxa"/>
              <w:right w:w="100" w:type="dxa"/>
            </w:tcMar>
          </w:tcPr>
          <w:p>
            <w:pPr>
              <w:spacing w:after="0" w:line="240" w:lineRule="auto"/>
              <w:jc w:val="both"/>
              <w:rPr>
                <w:rFonts w:ascii="Arial" w:hAnsi="Arial" w:eastAsia="Arial" w:cs="Arial"/>
                <w:b/>
                <w:sz w:val="20"/>
                <w:szCs w:val="20"/>
              </w:rPr>
            </w:pPr>
            <w:r>
              <w:rPr>
                <w:rFonts w:ascii="Arial" w:hAnsi="Arial" w:eastAsia="Arial" w:cs="Arial"/>
                <w:sz w:val="20"/>
                <w:szCs w:val="20"/>
              </w:rPr>
              <w:t xml:space="preserve">No lo sé.</w:t>
            </w:r>
          </w:p>
        </w:tc>
      </w:tr>
      <w:tr w:rsidR="00264C5F">
        <w:trPr>
          <w:trHeight w:val="400"/>
        </w:trPr>
        <w:tc>
          <w:tcPr>
            <w:tcW w:w="10710" w:type="dxa"/>
            <w:gridSpan w:val="6"/>
            <w:shd w:val="clear" w:color="auto" w:fill="EFEFEF"/>
            <w:tcMar>
              <w:top w:w="100" w:type="dxa"/>
              <w:left w:w="100" w:type="dxa"/>
              <w:bottom w:w="100" w:type="dxa"/>
              <w:right w:w="100" w:type="dxa"/>
            </w:tcMar>
          </w:tcPr>
          <w:p>
            <w:pPr>
              <w:spacing w:after="0" w:line="240" w:lineRule="auto"/>
              <w:jc w:val="both"/>
              <w:rPr>
                <w:rFonts w:ascii="Arial" w:hAnsi="Arial" w:eastAsia="Arial" w:cs="Arial"/>
                <w:sz w:val="20"/>
                <w:szCs w:val="20"/>
              </w:rPr>
            </w:pPr>
            <w:r>
              <w:rPr>
                <w:rFonts w:ascii="Arial" w:hAnsi="Arial" w:eastAsia="Arial" w:cs="Arial"/>
                <w:b/>
                <w:sz w:val="20"/>
                <w:szCs w:val="20"/>
              </w:rPr>
              <w:t xml:space="preserve">En caso afirmativo, facilite más información:</w:t>
            </w:r>
          </w:p>
        </w:tc>
      </w:tr>
      <w:tr w:rsidR="00264C5F">
        <w:trPr>
          <w:trHeight w:val="400"/>
        </w:trPr>
        <w:tc>
          <w:tcPr>
            <w:tcW w:w="10710" w:type="dxa"/>
            <w:gridSpan w:val="6"/>
            <w:shd w:val="clear" w:color="auto" w:fill="auto"/>
            <w:tcMar>
              <w:top w:w="100" w:type="dxa"/>
              <w:left w:w="100" w:type="dxa"/>
              <w:bottom w:w="100" w:type="dxa"/>
              <w:right w:w="100" w:type="dxa"/>
            </w:tcMar>
          </w:tcPr>
          <w:p w:rsidR="00264C5F" w:rsidRDefault="00264C5F">
            <w:pPr>
              <w:spacing w:after="0" w:line="240" w:lineRule="auto"/>
              <w:jc w:val="both"/>
              <w:rPr>
                <w:rFonts w:ascii="Arial" w:hAnsi="Arial" w:eastAsia="Arial" w:cs="Arial"/>
                <w:sz w:val="20"/>
                <w:szCs w:val="20"/>
              </w:rPr>
            </w:pPr>
          </w:p>
        </w:tc>
      </w:tr>
    </w:tbl>
    <w:p w:rsidR="00264C5F" w:rsidRDefault="00264C5F">
      <w:pPr>
        <w:spacing w:after="0" w:line="240" w:lineRule="auto"/>
        <w:jc w:val="both"/>
        <w:rPr>
          <w:rFonts w:ascii="Arial" w:hAnsi="Arial" w:eastAsia="Arial" w:cs="Arial"/>
          <w:b/>
          <w:sz w:val="20"/>
          <w:szCs w:val="20"/>
        </w:rPr>
      </w:pPr>
    </w:p>
    <w:p w:rsidR="00264C5F" w:rsidRDefault="00264C5F">
      <w:pPr>
        <w:spacing w:after="0" w:line="240" w:lineRule="auto"/>
        <w:jc w:val="both"/>
        <w:rPr>
          <w:rFonts w:ascii="Arial" w:hAnsi="Arial" w:eastAsia="Arial" w:cs="Arial"/>
          <w:sz w:val="20"/>
          <w:szCs w:val="20"/>
        </w:rPr>
      </w:pPr>
    </w:p>
    <w:p>
      <w:pPr>
        <w:spacing w:after="0" w:line="240" w:lineRule="auto"/>
        <w:jc w:val="both"/>
        <w:rPr>
          <w:rFonts w:ascii="Arial" w:hAnsi="Arial" w:eastAsia="Arial" w:cs="Arial"/>
          <w:b/>
          <w:sz w:val="20"/>
          <w:szCs w:val="20"/>
        </w:rPr>
      </w:pPr>
      <w:r>
        <w:rPr>
          <w:rFonts w:ascii="Arial" w:hAnsi="Arial" w:eastAsia="Arial" w:cs="Arial"/>
          <w:b/>
          <w:sz w:val="20"/>
          <w:szCs w:val="20"/>
        </w:rPr>
        <w:t xml:space="preserve">Declaración: Marque cada una de las declaraciones y firme a continuación</w:t>
      </w:r>
    </w:p>
    <w:p w:rsidR="00264C5F" w:rsidRDefault="00264C5F">
      <w:pPr>
        <w:spacing w:after="0" w:line="240" w:lineRule="auto"/>
        <w:jc w:val="both"/>
        <w:rPr>
          <w:rFonts w:ascii="Arial" w:hAnsi="Arial" w:eastAsia="Arial" w:cs="Arial"/>
          <w:sz w:val="20"/>
          <w:szCs w:val="20"/>
        </w:rPr>
      </w:pPr>
    </w:p>
    <w:tbl>
      <w:tblPr>
        <w:tblStyle w:val="a1"/>
        <w:tblW w:w="10680" w:type="dxa"/>
        <w:tblInd w:w="-5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tblPr>
      <w:tblGrid>
        <w:gridCol w:w="975"/>
        <w:gridCol w:w="9705"/>
      </w:tblGrid>
      <w:tr w:rsidR="00264C5F">
        <w:tc>
          <w:tcPr>
            <w:tcW w:w="975" w:type="dxa"/>
            <w:shd w:val="clear" w:color="auto" w:fill="EFEFEF"/>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sz w:val="20"/>
                <w:szCs w:val="20"/>
              </w:rPr>
            </w:pPr>
          </w:p>
        </w:tc>
        <w:tc>
          <w:tcPr>
            <w:tcW w:w="9705" w:type="dxa"/>
            <w:shd w:val="clear" w:color="auto" w:fill="auto"/>
            <w:tcMar>
              <w:top w:w="100" w:type="dxa"/>
              <w:left w:w="100" w:type="dxa"/>
              <w:bottom w:w="100" w:type="dxa"/>
              <w:right w:w="100" w:type="dxa"/>
            </w:tcMar>
          </w:tcPr>
          <w:p>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Acepto que la información aquí proporcionada pueda ser procesada en relación con fines de contratación (para trabajo remunerado o voluntario, para empleo directo con </w:t>
            </w:r>
            <w:r>
              <w:rPr>
                <w:rFonts w:ascii="Arial" w:hAnsi="Arial" w:eastAsia="Arial" w:cs="Arial"/>
                <w:sz w:val="20"/>
                <w:szCs w:val="20"/>
              </w:rPr>
              <w:t xml:space="preserve">Family for Every Child </w:t>
            </w:r>
            <w:r>
              <w:rPr>
                <w:rFonts w:ascii="Arial" w:hAnsi="Arial" w:eastAsia="Arial" w:cs="Arial"/>
                <w:sz w:val="20"/>
                <w:szCs w:val="20"/>
              </w:rPr>
              <w:t xml:space="preserve">o a través de un tercero) y entiendo que una oferta de empleo/trabajo </w:t>
            </w:r>
            <w:r>
              <w:rPr>
                <w:rFonts w:ascii="Arial" w:hAnsi="Arial" w:eastAsia="Arial" w:cs="Arial"/>
                <w:sz w:val="20"/>
                <w:szCs w:val="20"/>
              </w:rPr>
              <w:t xml:space="preserve">puede ser retirada o se pueden tomar medidas disciplinarias si la información no es revelada por mí y posteriormente llega a conocimiento de Family for Every Child. </w:t>
            </w:r>
          </w:p>
        </w:tc>
      </w:tr>
      <w:tr w:rsidR="00264C5F">
        <w:tc>
          <w:tcPr>
            <w:tcW w:w="975" w:type="dxa"/>
            <w:shd w:val="clear" w:color="auto" w:fill="EFEFEF"/>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sz w:val="20"/>
                <w:szCs w:val="20"/>
              </w:rPr>
            </w:pPr>
          </w:p>
        </w:tc>
        <w:tc>
          <w:tcPr>
            <w:tcW w:w="9705" w:type="dxa"/>
            <w:shd w:val="clear" w:color="auto" w:fill="auto"/>
            <w:tcMar>
              <w:top w:w="100" w:type="dxa"/>
              <w:left w:w="100" w:type="dxa"/>
              <w:bottom w:w="100" w:type="dxa"/>
              <w:right w:w="100" w:type="dxa"/>
            </w:tcMar>
          </w:tcPr>
          <w:p>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De acuerdo con los procedimientos de Family for Every Child, si se me solicita, acepto proporcionar un certificado de antecedentes penales válido y doy mi consentimiento para aclarar cualquier información proporcionada en la divulgación con los organismos que la proporcionan. </w:t>
            </w:r>
          </w:p>
        </w:tc>
      </w:tr>
      <w:tr w:rsidR="00264C5F">
        <w:tc>
          <w:tcPr>
            <w:tcW w:w="975" w:type="dxa"/>
            <w:shd w:val="clear" w:color="auto" w:fill="EFEFEF"/>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sz w:val="20"/>
                <w:szCs w:val="20"/>
              </w:rPr>
            </w:pPr>
          </w:p>
        </w:tc>
        <w:tc>
          <w:tcPr>
            <w:tcW w:w="9705" w:type="dxa"/>
            <w:shd w:val="clear" w:color="auto" w:fill="auto"/>
            <w:tcMar>
              <w:top w:w="100" w:type="dxa"/>
              <w:left w:w="100" w:type="dxa"/>
              <w:bottom w:w="100" w:type="dxa"/>
              <w:right w:w="100" w:type="dxa"/>
            </w:tcMar>
          </w:tcPr>
          <w:p>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Me comprometo a informar a Family for </w:t>
            </w:r>
            <w:r>
              <w:rPr>
                <w:rFonts w:ascii="Arial" w:hAnsi="Arial" w:eastAsia="Arial" w:cs="Arial"/>
                <w:sz w:val="20"/>
                <w:szCs w:val="20"/>
              </w:rPr>
              <w:t xml:space="preserve">Every</w:t>
            </w:r>
            <w:r>
              <w:rPr>
                <w:rFonts w:ascii="Arial" w:hAnsi="Arial" w:eastAsia="Arial" w:cs="Arial"/>
                <w:sz w:val="20"/>
                <w:szCs w:val="20"/>
              </w:rPr>
              <w:t xml:space="preserve"> Child </w:t>
            </w:r>
            <w:r>
              <w:rPr>
                <w:rFonts w:ascii="Arial" w:hAnsi="Arial" w:eastAsia="Arial" w:cs="Arial"/>
                <w:sz w:val="20"/>
                <w:szCs w:val="20"/>
              </w:rPr>
              <w:t xml:space="preserve">en un plazo de 24 horas si alguna agencia u organización me investiga en relación con mi comportamiento hacia los niños o adultos vulnerables. </w:t>
            </w:r>
          </w:p>
        </w:tc>
      </w:tr>
      <w:tr w:rsidR="00264C5F">
        <w:tc>
          <w:tcPr>
            <w:tcW w:w="975" w:type="dxa"/>
            <w:shd w:val="clear" w:color="auto" w:fill="EFEFEF"/>
            <w:tcMar>
              <w:top w:w="100" w:type="dxa"/>
              <w:left w:w="100" w:type="dxa"/>
              <w:bottom w:w="100" w:type="dxa"/>
              <w:right w:w="100" w:type="dxa"/>
            </w:tcMar>
          </w:tcPr>
          <w:p w:rsidR="00264C5F" w:rsidRDefault="00264C5F">
            <w:pPr>
              <w:widowControl w:val="0"/>
              <w:spacing w:after="0" w:line="240" w:lineRule="auto"/>
              <w:jc w:val="both"/>
              <w:rPr>
                <w:rFonts w:ascii="Arial" w:hAnsi="Arial" w:eastAsia="Arial" w:cs="Arial"/>
                <w:sz w:val="20"/>
                <w:szCs w:val="20"/>
              </w:rPr>
            </w:pPr>
          </w:p>
        </w:tc>
        <w:tc>
          <w:tcPr>
            <w:tcW w:w="9705" w:type="dxa"/>
            <w:shd w:val="clear" w:color="auto" w:fill="auto"/>
            <w:tcMar>
              <w:top w:w="100" w:type="dxa"/>
              <w:left w:w="100" w:type="dxa"/>
              <w:bottom w:w="100" w:type="dxa"/>
              <w:right w:w="100" w:type="dxa"/>
            </w:tcMar>
          </w:tcPr>
          <w:p>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Entiendo que la información contenida en este formulario, los resultados de la </w:t>
            </w:r>
            <w:r>
              <w:rPr>
                <w:rFonts w:ascii="Arial" w:hAnsi="Arial" w:eastAsia="Arial" w:cs="Arial"/>
                <w:sz w:val="20"/>
                <w:szCs w:val="20"/>
              </w:rPr>
              <w:t xml:space="preserve">verificación de antecedentes penales y la información proporcionada por terceros puede ser suministrada por Family for Every Child a otras personas u organizaciones en circunstancias en que se considere necesario para salvaguardar a los niños y adultos vulnerables.</w:t>
            </w:r>
          </w:p>
        </w:tc>
      </w:tr>
    </w:tbl>
    <w:p w:rsidR="00264C5F" w:rsidRDefault="00264C5F">
      <w:pPr>
        <w:spacing w:after="0" w:line="240" w:lineRule="auto"/>
        <w:jc w:val="both"/>
        <w:rPr>
          <w:rFonts w:ascii="Arial" w:hAnsi="Arial" w:eastAsia="Arial" w:cs="Arial"/>
          <w:i/>
          <w:sz w:val="20"/>
          <w:szCs w:val="20"/>
        </w:rPr>
      </w:pPr>
    </w:p>
    <w:p w:rsidR="00264C5F" w:rsidRDefault="00264C5F">
      <w:pPr>
        <w:spacing w:after="0" w:line="240" w:lineRule="auto"/>
        <w:jc w:val="both"/>
        <w:rPr>
          <w:rFonts w:ascii="Arial" w:hAnsi="Arial" w:eastAsia="Arial" w:cs="Arial"/>
          <w:b/>
          <w:sz w:val="20"/>
          <w:szCs w:val="20"/>
        </w:rPr>
      </w:pPr>
    </w:p>
    <w:p>
      <w:pPr>
        <w:spacing w:after="200"/>
        <w:jc w:val="both"/>
        <w:rPr>
          <w:rFonts w:ascii="Arial" w:hAnsi="Arial" w:eastAsia="Arial" w:cs="Arial"/>
          <w:sz w:val="20"/>
          <w:szCs w:val="20"/>
        </w:rPr>
      </w:pPr>
      <w:r>
        <w:rPr>
          <w:rFonts w:ascii="Arial" w:hAnsi="Arial" w:eastAsia="Arial" w:cs="Arial"/>
          <w:sz w:val="20"/>
          <w:szCs w:val="20"/>
        </w:rPr>
        <w:t xml:space="preserve">Confirmo que </w:t>
      </w:r>
      <w:r>
        <w:rPr>
          <w:rFonts w:ascii="Arial" w:hAnsi="Arial" w:eastAsia="Arial" w:cs="Arial"/>
          <w:sz w:val="20"/>
          <w:szCs w:val="20"/>
        </w:rPr>
        <w:t xml:space="preserve">la información proporcionada en este formulario es, a mi leal saber y entender, correcta y completa. Entiendo que Family for Every Child podría ponerse en contacto con un servicio de antecedentes aprobado por terceros y con mis antiguos empleadores para verificar la información anterior. Entiendo que </w:t>
      </w:r>
      <w:r>
        <w:rPr>
          <w:rFonts w:ascii="Arial" w:hAnsi="Arial" w:eastAsia="Arial" w:cs="Arial"/>
          <w:sz w:val="20"/>
          <w:szCs w:val="20"/>
        </w:rPr>
        <w:t xml:space="preserve">cualquier información que más tarde se descubra que es incorrecta puede resultar en la terminación de cualquier acuerdo contractual realizado o cualquier vínculo con Family for Every Child.</w:t>
      </w:r>
    </w:p>
    <w:tbl>
      <w:tblPr>
        <w:tblStyle w:val="a2"/>
        <w:tblW w:w="10695" w:type="dxa"/>
        <w:tblInd w:w="-5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3075"/>
        <w:gridCol w:w="7620"/>
      </w:tblGrid>
      <w:tr w:rsidR="00264C5F">
        <w:trPr>
          <w:trHeight w:val="660"/>
        </w:trPr>
        <w:tc>
          <w:tcPr>
            <w:tcW w:w="3075" w:type="dxa"/>
            <w:shd w:val="clear" w:color="auto" w:fill="D9D9D9"/>
          </w:tcPr>
          <w:p>
            <w:pPr>
              <w:spacing w:after="0" w:line="240" w:lineRule="auto"/>
              <w:jc w:val="both"/>
              <w:rPr>
                <w:rFonts w:ascii="Arial" w:hAnsi="Arial" w:eastAsia="Arial" w:cs="Arial"/>
                <w:b/>
                <w:sz w:val="20"/>
                <w:szCs w:val="20"/>
              </w:rPr>
            </w:pPr>
            <w:r>
              <w:rPr>
                <w:rFonts w:ascii="Arial" w:hAnsi="Arial" w:eastAsia="Arial" w:cs="Arial"/>
                <w:b/>
                <w:sz w:val="20"/>
                <w:szCs w:val="20"/>
              </w:rPr>
              <w:t xml:space="preserve">Firma:</w:t>
            </w:r>
          </w:p>
        </w:tc>
        <w:tc>
          <w:tcPr>
            <w:tcW w:w="7620" w:type="dxa"/>
          </w:tcPr>
          <w:p w:rsidR="00264C5F" w:rsidRDefault="00264C5F">
            <w:pPr>
              <w:spacing w:after="0" w:line="240" w:lineRule="auto"/>
              <w:jc w:val="both"/>
              <w:rPr>
                <w:rFonts w:ascii="Arial" w:hAnsi="Arial" w:eastAsia="Arial" w:cs="Arial"/>
                <w:sz w:val="20"/>
                <w:szCs w:val="20"/>
              </w:rPr>
            </w:pPr>
          </w:p>
        </w:tc>
      </w:tr>
      <w:tr w:rsidR="00264C5F">
        <w:trPr>
          <w:trHeight w:val="660"/>
        </w:trPr>
        <w:tc>
          <w:tcPr>
            <w:tcW w:w="3075" w:type="dxa"/>
            <w:shd w:val="clear" w:color="auto" w:fill="D9D9D9"/>
          </w:tcPr>
          <w:p>
            <w:pPr>
              <w:spacing w:after="0" w:line="240" w:lineRule="auto"/>
              <w:jc w:val="both"/>
              <w:rPr>
                <w:rFonts w:ascii="Arial" w:hAnsi="Arial" w:eastAsia="Arial" w:cs="Arial"/>
                <w:b/>
                <w:sz w:val="20"/>
                <w:szCs w:val="20"/>
              </w:rPr>
            </w:pPr>
            <w:r>
              <w:rPr>
                <w:rFonts w:ascii="Arial" w:hAnsi="Arial" w:eastAsia="Arial" w:cs="Arial"/>
                <w:b/>
                <w:sz w:val="20"/>
                <w:szCs w:val="20"/>
              </w:rPr>
              <w:t xml:space="preserve">Date:</w:t>
            </w:r>
          </w:p>
        </w:tc>
        <w:tc>
          <w:tcPr>
            <w:tcW w:w="7620" w:type="dxa"/>
          </w:tcPr>
          <w:p w:rsidR="00264C5F" w:rsidRDefault="00264C5F">
            <w:pPr>
              <w:spacing w:after="0" w:line="240" w:lineRule="auto"/>
              <w:jc w:val="both"/>
              <w:rPr>
                <w:rFonts w:ascii="Arial" w:hAnsi="Arial" w:eastAsia="Arial" w:cs="Arial"/>
                <w:sz w:val="20"/>
                <w:szCs w:val="20"/>
              </w:rPr>
            </w:pPr>
          </w:p>
        </w:tc>
      </w:tr>
    </w:tbl>
    <w:p w:rsidR="00264C5F" w:rsidRDefault="00264C5F">
      <w:pPr>
        <w:spacing w:after="0" w:line="240" w:lineRule="auto"/>
        <w:jc w:val="both"/>
        <w:rPr>
          <w:rFonts w:ascii="Arial" w:hAnsi="Arial" w:eastAsia="Arial" w:cs="Arial"/>
          <w:b/>
          <w:sz w:val="20"/>
          <w:szCs w:val="20"/>
        </w:rPr>
      </w:pPr>
    </w:p>
    <w:p w:rsidR="00264C5F" w:rsidRDefault="00264C5F">
      <w:pPr>
        <w:spacing w:after="0" w:line="240" w:lineRule="auto"/>
        <w:jc w:val="both"/>
        <w:rPr>
          <w:rFonts w:ascii="Arial" w:hAnsi="Arial" w:eastAsia="Arial" w:cs="Arial"/>
          <w:b/>
          <w:sz w:val="20"/>
          <w:szCs w:val="20"/>
        </w:rPr>
      </w:pPr>
    </w:p>
    <w:p w:rsidR="00264C5F" w:rsidRDefault="00264C5F">
      <w:pPr>
        <w:pBdr>
          <w:top w:val="nil"/>
          <w:left w:val="nil"/>
          <w:bottom w:val="nil"/>
          <w:right w:val="nil"/>
          <w:between w:val="nil"/>
        </w:pBdr>
        <w:spacing w:after="0" w:line="240" w:lineRule="auto"/>
        <w:rPr>
          <w:rFonts w:ascii="Arial" w:hAnsi="Arial" w:eastAsia="Arial" w:cs="Arial"/>
          <w:b/>
        </w:rPr>
      </w:pPr>
    </w:p>
    <w:p>
      <w:pPr>
        <w:pBdr>
          <w:top w:val="nil"/>
          <w:left w:val="nil"/>
          <w:bottom w:val="nil"/>
          <w:right w:val="nil"/>
          <w:between w:val="nil"/>
        </w:pBdr>
        <w:rPr>
          <w:rFonts w:ascii="Arial" w:hAnsi="Arial" w:eastAsia="Arial" w:cs="Arial"/>
          <w:b/>
        </w:rPr>
      </w:pPr>
      <w:r>
        <w:br w:type="page"/>
      </w:r>
      <w:r>
        <w:rPr>
          <w:rFonts w:ascii="Arial" w:hAnsi="Arial" w:eastAsia="Arial" w:cs="Arial"/>
          <w:b/>
        </w:rPr>
        <w:lastRenderedPageBreak/>
        <w:t xml:space="preserve">Anexo 2</w:t>
      </w:r>
    </w:p>
    <w:p>
      <w:pPr>
        <w:pBdr>
          <w:top w:val="nil"/>
          <w:left w:val="nil"/>
          <w:bottom w:val="nil"/>
          <w:right w:val="nil"/>
          <w:between w:val="nil"/>
        </w:pBdr>
        <w:jc w:val="center"/>
        <w:rPr>
          <w:rFonts w:ascii="Arial" w:hAnsi="Arial" w:eastAsia="Arial" w:cs="Arial"/>
          <w:b/>
          <w:sz w:val="32"/>
          <w:szCs w:val="32"/>
        </w:rPr>
      </w:pPr>
      <w:r>
        <w:rPr>
          <w:rFonts w:ascii="Arial" w:hAnsi="Arial" w:eastAsia="Arial" w:cs="Arial"/>
          <w:b/>
          <w:sz w:val="32"/>
          <w:szCs w:val="32"/>
        </w:rPr>
        <w:t xml:space="preserve">Evaluación de riesgos de la función de protección</w:t>
      </w:r>
    </w:p>
    <w:p>
      <w:pPr>
        <w:spacing w:before="240" w:after="240"/>
        <w:rPr>
          <w:rFonts w:ascii="Arial" w:hAnsi="Arial" w:eastAsia="Arial" w:cs="Arial"/>
          <w:b/>
        </w:rPr>
      </w:pPr>
      <w:r>
        <w:rPr>
          <w:rFonts w:ascii="Arial" w:hAnsi="Arial" w:eastAsia="Arial" w:cs="Arial"/>
          <w:b/>
        </w:rPr>
        <w:t xml:space="preserve">Este formulario debe cumplimentarse para </w:t>
      </w:r>
      <w:r>
        <w:rPr>
          <w:rFonts w:ascii="Arial" w:hAnsi="Arial" w:eastAsia="Arial" w:cs="Arial"/>
          <w:b/>
        </w:rPr>
        <w:t xml:space="preserve">todas las funciones (personal y representantes, remunerados y no remunerados, consultores y administradores).</w:t>
      </w:r>
    </w:p>
    <w:p>
      <w:pPr>
        <w:numPr>
          <w:ilvl w:val="0"/>
          <w:numId w:val="22"/>
        </w:numPr>
        <w:spacing w:after="0"/>
        <w:rPr>
          <w:rFonts w:ascii="Arial" w:hAnsi="Arial" w:eastAsia="Arial" w:cs="Arial"/>
        </w:rPr>
      </w:pPr>
      <w:r>
        <w:rPr>
          <w:rFonts w:ascii="Arial" w:hAnsi="Arial" w:eastAsia="Arial" w:cs="Arial"/>
        </w:rPr>
        <w:t xml:space="preserve">Funciones actuales: cada vez que se modifique la descripción de un puesto o las especificaciones personales.</w:t>
      </w:r>
    </w:p>
    <w:p>
      <w:pPr>
        <w:numPr>
          <w:ilvl w:val="0"/>
          <w:numId w:val="22"/>
        </w:numPr>
        <w:rPr>
          <w:rFonts w:ascii="Arial" w:hAnsi="Arial" w:eastAsia="Arial" w:cs="Arial"/>
        </w:rPr>
      </w:pPr>
      <w:r>
        <w:rPr>
          <w:rFonts w:ascii="Arial" w:hAnsi="Arial" w:eastAsia="Arial" w:cs="Arial"/>
        </w:rPr>
        <w:t xml:space="preserve">Nuevas funciones: antes de anunciar una vacante</w:t>
      </w:r>
    </w:p>
    <w:p>
      <w:pPr>
        <w:spacing w:before="240" w:after="240"/>
        <w:rPr>
          <w:rFonts w:ascii="Arial" w:hAnsi="Arial" w:eastAsia="Arial" w:cs="Arial"/>
          <w:b/>
        </w:rPr>
      </w:pPr>
      <w:r>
        <w:rPr>
          <w:rFonts w:ascii="Arial" w:hAnsi="Arial" w:eastAsia="Arial" w:cs="Arial"/>
          <w:b/>
        </w:rPr>
        <w:t xml:space="preserve">Responsabilidades de este formulario:</w:t>
      </w:r>
    </w:p>
    <w:p>
      <w:pPr>
        <w:numPr>
          <w:ilvl w:val="0"/>
          <w:numId w:val="3"/>
        </w:numPr>
        <w:spacing w:after="0"/>
        <w:rPr>
          <w:rFonts w:ascii="Arial" w:hAnsi="Arial" w:eastAsia="Arial" w:cs="Arial"/>
        </w:rPr>
      </w:pPr>
      <w:r>
        <w:rPr>
          <w:rFonts w:ascii="Arial" w:hAnsi="Arial" w:eastAsia="Arial" w:cs="Arial"/>
        </w:rPr>
        <w:t xml:space="preserve">El superior jerárquico y el </w:t>
      </w:r>
      <w:r>
        <w:rPr>
          <w:rFonts w:ascii="Arial" w:hAnsi="Arial" w:eastAsia="Arial" w:cs="Arial"/>
        </w:rPr>
        <w:t xml:space="preserve">representante</w:t>
      </w:r>
      <w:r>
        <w:rPr>
          <w:rFonts w:ascii="Arial" w:hAnsi="Arial" w:eastAsia="Arial" w:cs="Arial"/>
        </w:rPr>
        <w:t xml:space="preserve"> de RR.HH</w:t>
      </w:r>
      <w:r>
        <w:rPr>
          <w:rFonts w:ascii="Arial" w:hAnsi="Arial" w:eastAsia="Arial" w:cs="Arial"/>
        </w:rPr>
        <w:t xml:space="preserve">. deben colaborar para cumplimentar y revisar este formulario</w:t>
      </w:r>
    </w:p>
    <w:p>
      <w:pPr>
        <w:numPr>
          <w:ilvl w:val="0"/>
          <w:numId w:val="3"/>
        </w:numPr>
        <w:rPr>
          <w:rFonts w:ascii="Arial" w:hAnsi="Arial" w:eastAsia="Arial" w:cs="Arial"/>
        </w:rPr>
      </w:pPr>
      <w:r>
        <w:rPr>
          <w:rFonts w:ascii="Arial" w:hAnsi="Arial" w:eastAsia="Arial" w:cs="Arial"/>
        </w:rPr>
        <w:t xml:space="preserve">El responsable/subresponsable de protección debe realizar una auditoría anual de estos formularios.</w:t>
      </w:r>
    </w:p>
    <w:p>
      <w:pPr>
        <w:spacing w:before="240" w:after="240"/>
        <w:rPr>
          <w:rFonts w:ascii="Arial" w:hAnsi="Arial" w:eastAsia="Arial" w:cs="Arial"/>
          <w:b/>
        </w:rPr>
      </w:pPr>
      <w:r>
        <w:rPr>
          <w:rFonts w:ascii="Arial" w:hAnsi="Arial" w:eastAsia="Arial" w:cs="Arial"/>
          <w:b/>
        </w:rPr>
        <w:t xml:space="preserve"> Definiciones</w:t>
      </w:r>
    </w:p>
    <w:p>
      <w:pPr>
        <w:numPr>
          <w:ilvl w:val="0"/>
          <w:numId w:val="23"/>
        </w:numPr>
        <w:spacing w:after="0"/>
        <w:rPr>
          <w:rFonts w:ascii="Arial" w:hAnsi="Arial" w:eastAsia="Arial" w:cs="Arial"/>
        </w:rPr>
      </w:pPr>
      <w:r>
        <w:rPr>
          <w:rFonts w:ascii="Arial" w:hAnsi="Arial" w:eastAsia="Arial" w:cs="Arial"/>
          <w:b/>
        </w:rPr>
        <w:t xml:space="preserve">Menor: </w:t>
      </w:r>
      <w:r>
        <w:rPr>
          <w:rFonts w:ascii="Arial" w:hAnsi="Arial" w:eastAsia="Arial" w:cs="Arial"/>
        </w:rPr>
        <w:t xml:space="preserve">toda persona menor de 18 años (salvo que, en virtud de la legislación aplicable al menor, alcance antes la mayoría de edad).</w:t>
      </w:r>
    </w:p>
    <w:p>
      <w:pPr>
        <w:numPr>
          <w:ilvl w:val="0"/>
          <w:numId w:val="23"/>
        </w:numPr>
        <w:rPr>
          <w:rFonts w:ascii="Arial" w:hAnsi="Arial" w:eastAsia="Arial" w:cs="Arial"/>
        </w:rPr>
      </w:pPr>
      <w:r>
        <w:rPr>
          <w:rFonts w:ascii="Arial" w:hAnsi="Arial" w:eastAsia="Arial" w:cs="Arial"/>
          <w:b/>
        </w:rPr>
        <w:t xml:space="preserve">Adulto vulnerable: </w:t>
      </w:r>
      <w:r>
        <w:rPr>
          <w:rFonts w:ascii="Arial" w:hAnsi="Arial" w:eastAsia="Arial" w:cs="Arial"/>
        </w:rPr>
        <w:t xml:space="preserve">persona de 18 años o más que tiene necesidades de atención y/o apoyo por estar afectada por circunstancias personales como </w:t>
      </w:r>
      <w:r>
        <w:rPr>
          <w:rFonts w:ascii="Arial" w:hAnsi="Arial" w:eastAsia="Arial" w:cs="Arial"/>
        </w:rPr>
        <w:t xml:space="preserve">discapacidad física, de aprendizaje o mental, edad avanzada, sexo, orientación sexual, enfermedad o circunstancias externas como pobreza, conflictos o catástrofes. Son, o pueden ser, incapaces de protegerse a sí mismas contra daños, abusos o explotación.</w:t>
      </w:r>
    </w:p>
    <w:p w:rsidR="00264C5F" w:rsidRDefault="00264C5F">
      <w:pPr>
        <w:ind w:start="720"/>
        <w:rPr>
          <w:rFonts w:ascii="Arial" w:hAnsi="Arial" w:eastAsia="Arial" w:cs="Arial"/>
        </w:rPr>
      </w:pPr>
    </w:p>
    <w:tbl>
      <w:tblPr>
        <w:tblStyle w:val="a3"/>
        <w:tblW w:w="8865" w:type="dxa"/>
        <w:tblBorders>
          <w:top w:val="nil"/>
          <w:left w:val="nil"/>
          <w:bottom w:val="nil"/>
          <w:right w:val="nil"/>
          <w:insideH w:val="nil"/>
          <w:insideV w:val="nil"/>
        </w:tblBorders>
        <w:tblLayout w:type="fixed"/>
        <w:tblLook w:val="0600"/>
      </w:tblPr>
      <w:tblGrid>
        <w:gridCol w:w="3285"/>
        <w:gridCol w:w="5580"/>
      </w:tblGrid>
      <w:tr w:rsidR="00264C5F">
        <w:trPr>
          <w:trHeight w:val="660"/>
        </w:trPr>
        <w:tc>
          <w:tcPr>
            <w:tcW w:w="3285" w:type="dxa"/>
            <w:tcBorders>
              <w:top w:val="single" w:color="000000" w:sz="8" w:space="0"/>
              <w:left w:val="single" w:color="000000" w:sz="8" w:space="0"/>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Función evaluada</w:t>
            </w:r>
          </w:p>
        </w:tc>
        <w:tc>
          <w:tcPr>
            <w:tcW w:w="5580" w:type="dxa"/>
            <w:tcBorders>
              <w:top w:val="single" w:color="000000" w:sz="8" w:space="0"/>
              <w:left w:val="nil"/>
              <w:bottom w:val="single" w:color="000000" w:sz="8" w:space="0"/>
              <w:right w:val="single" w:color="000000" w:sz="8" w:space="0"/>
            </w:tcBorders>
            <w:tcMar>
              <w:top w:w="0" w:type="dxa"/>
              <w:left w:w="100" w:type="dxa"/>
              <w:bottom w:w="0" w:type="dxa"/>
              <w:right w:w="100" w:type="dxa"/>
            </w:tcMar>
          </w:tcPr>
          <w:p w:rsidR="00264C5F" w:rsidRDefault="00EF3730">
            <w:pPr>
              <w:spacing w:before="240" w:after="240"/>
              <w:rPr>
                <w:rFonts w:ascii="Arial" w:hAnsi="Arial" w:eastAsia="Arial" w:cs="Arial"/>
                <w:b/>
              </w:rPr>
            </w:pPr>
            <w:r>
              <w:rPr>
                <w:rFonts w:ascii="Arial" w:hAnsi="Arial" w:eastAsia="Arial" w:cs="Arial"/>
                <w:b/>
              </w:rPr>
              <w:t xml:space="preserve"> </w:t>
            </w:r>
          </w:p>
        </w:tc>
      </w:tr>
      <w:tr w:rsidR="00264C5F">
        <w:trPr>
          <w:trHeight w:val="765"/>
        </w:trPr>
        <w:tc>
          <w:tcPr>
            <w:tcW w:w="3285" w:type="dxa"/>
            <w:tcBorders>
              <w:top w:val="nil"/>
              <w:left w:val="single" w:color="000000" w:sz="8" w:space="0"/>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Cumplimentado por el superior jerárquico (nombre, fecha)</w:t>
            </w:r>
          </w:p>
        </w:tc>
        <w:tc>
          <w:tcPr>
            <w:tcW w:w="5580" w:type="dxa"/>
            <w:tcBorders>
              <w:top w:val="nil"/>
              <w:left w:val="nil"/>
              <w:bottom w:val="single" w:color="000000" w:sz="8" w:space="0"/>
              <w:right w:val="single" w:color="000000" w:sz="8" w:space="0"/>
            </w:tcBorders>
            <w:tcMar>
              <w:top w:w="0" w:type="dxa"/>
              <w:left w:w="100" w:type="dxa"/>
              <w:bottom w:w="0" w:type="dxa"/>
              <w:right w:w="100" w:type="dxa"/>
            </w:tcMar>
          </w:tcPr>
          <w:p w:rsidR="00264C5F" w:rsidRDefault="00EF3730">
            <w:pPr>
              <w:spacing w:before="240" w:after="240"/>
              <w:rPr>
                <w:rFonts w:ascii="Arial" w:hAnsi="Arial" w:eastAsia="Arial" w:cs="Arial"/>
                <w:b/>
              </w:rPr>
            </w:pPr>
            <w:r>
              <w:rPr>
                <w:rFonts w:ascii="Arial" w:hAnsi="Arial" w:eastAsia="Arial" w:cs="Arial"/>
                <w:b/>
              </w:rPr>
              <w:t xml:space="preserve"> </w:t>
            </w:r>
          </w:p>
        </w:tc>
      </w:tr>
      <w:tr w:rsidR="00264C5F">
        <w:trPr>
          <w:trHeight w:val="1020"/>
        </w:trPr>
        <w:tc>
          <w:tcPr>
            <w:tcW w:w="3285" w:type="dxa"/>
            <w:tcBorders>
              <w:top w:val="nil"/>
              <w:left w:val="single" w:color="000000" w:sz="8" w:space="0"/>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Revisado por el Representante de RRHH (Nombre, Fecha)</w:t>
            </w:r>
          </w:p>
        </w:tc>
        <w:tc>
          <w:tcPr>
            <w:tcW w:w="5580" w:type="dxa"/>
            <w:tcBorders>
              <w:top w:val="nil"/>
              <w:left w:val="nil"/>
              <w:bottom w:val="single" w:color="000000" w:sz="8" w:space="0"/>
              <w:right w:val="single" w:color="000000" w:sz="8" w:space="0"/>
            </w:tcBorders>
            <w:tcMar>
              <w:top w:w="0" w:type="dxa"/>
              <w:left w:w="100" w:type="dxa"/>
              <w:bottom w:w="0" w:type="dxa"/>
              <w:right w:w="100" w:type="dxa"/>
            </w:tcMar>
          </w:tcPr>
          <w:p w:rsidR="00264C5F" w:rsidRDefault="00EF3730">
            <w:pPr>
              <w:spacing w:before="240" w:after="240"/>
              <w:rPr>
                <w:rFonts w:ascii="Arial" w:hAnsi="Arial" w:eastAsia="Arial" w:cs="Arial"/>
                <w:b/>
              </w:rPr>
            </w:pPr>
            <w:r>
              <w:rPr>
                <w:rFonts w:ascii="Arial" w:hAnsi="Arial" w:eastAsia="Arial" w:cs="Arial"/>
                <w:b/>
              </w:rPr>
              <w:t xml:space="preserve"> </w:t>
            </w:r>
          </w:p>
        </w:tc>
      </w:tr>
    </w:tbl>
    <w:p w:rsidR="00264C5F" w:rsidRDefault="00EF3730">
      <w:pPr>
        <w:spacing w:before="240" w:after="240"/>
        <w:rPr>
          <w:rFonts w:ascii="Arial" w:hAnsi="Arial" w:eastAsia="Arial" w:cs="Arial"/>
          <w:b/>
        </w:rPr>
      </w:pPr>
      <w:r>
        <w:rPr>
          <w:rFonts w:ascii="Arial" w:hAnsi="Arial" w:eastAsia="Arial" w:cs="Arial"/>
          <w:b/>
        </w:rPr>
        <w:t xml:space="preserve"> </w:t>
      </w:r>
    </w:p>
    <w:p>
      <w:pPr>
        <w:spacing w:before="240" w:after="240"/>
        <w:rPr>
          <w:rFonts w:ascii="Arial" w:hAnsi="Arial" w:eastAsia="Arial" w:cs="Arial"/>
          <w:b/>
          <w:color w:val="C00000"/>
        </w:rPr>
      </w:pPr>
      <w:r>
        <w:rPr>
          <w:rFonts w:ascii="Arial" w:hAnsi="Arial" w:eastAsia="Arial" w:cs="Arial"/>
          <w:b/>
          <w:color w:val="C00000"/>
        </w:rPr>
        <w:t xml:space="preserve">Paso 1: A partir de la descripción del puesto y de las especificaciones del puesto, responda a las siguientes preguntas </w:t>
      </w:r>
    </w:p>
    <w:tbl>
      <w:tblPr>
        <w:tblStyle w:val="a4"/>
        <w:tblW w:w="8865" w:type="dxa"/>
        <w:tblBorders>
          <w:top w:val="nil"/>
          <w:left w:val="nil"/>
          <w:bottom w:val="nil"/>
          <w:right w:val="nil"/>
          <w:insideH w:val="nil"/>
          <w:insideV w:val="nil"/>
        </w:tblBorders>
        <w:tblLayout w:type="fixed"/>
        <w:tblLook w:val="0600"/>
      </w:tblPr>
      <w:tblGrid>
        <w:gridCol w:w="2820"/>
        <w:gridCol w:w="2790"/>
        <w:gridCol w:w="1470"/>
        <w:gridCol w:w="1785"/>
      </w:tblGrid>
      <w:tr w:rsidR="00264C5F">
        <w:trPr>
          <w:trHeight w:val="525"/>
        </w:trPr>
        <w:tc>
          <w:tcPr>
            <w:tcW w:w="5610" w:type="dxa"/>
            <w:gridSpan w:val="2"/>
            <w:tcBorders>
              <w:top w:val="single" w:color="000000" w:sz="8" w:space="0"/>
              <w:left w:val="single" w:color="000000" w:sz="8" w:space="0"/>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Preguntas de evaluación</w:t>
            </w:r>
          </w:p>
        </w:tc>
        <w:tc>
          <w:tcPr>
            <w:tcW w:w="1470" w:type="dxa"/>
            <w:tcBorders>
              <w:top w:val="single" w:color="000000" w:sz="8" w:space="0"/>
              <w:left w:val="nil"/>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¿Sí o no?</w:t>
            </w:r>
          </w:p>
        </w:tc>
        <w:tc>
          <w:tcPr>
            <w:tcW w:w="1785" w:type="dxa"/>
            <w:tcBorders>
              <w:top w:val="single" w:color="000000" w:sz="8" w:space="0"/>
              <w:left w:val="nil"/>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En caso afirmativo, el nivel de riesgo es:</w:t>
            </w:r>
          </w:p>
        </w:tc>
      </w:tr>
      <w:tr w:rsidR="00264C5F">
        <w:trPr>
          <w:trHeight w:val="525"/>
        </w:trPr>
        <w:tc>
          <w:tcPr>
            <w:tcW w:w="5610" w:type="dxa"/>
            <w:gridSpan w:val="2"/>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ind w:start="720" w:hanging="360"/>
              <w:rPr>
                <w:rFonts w:ascii="Arial" w:hAnsi="Arial" w:eastAsia="Arial" w:cs="Arial"/>
              </w:rPr>
            </w:pPr>
            <w:r>
              <w:rPr>
                <w:rFonts w:ascii="Arial" w:hAnsi="Arial" w:eastAsia="Arial" w:cs="Arial"/>
              </w:rPr>
              <w:lastRenderedPageBreak/>
              <w:t xml:space="preserve">1. </w:t>
            </w:r>
            <w:r>
              <w:rPr>
                <w:rFonts w:ascii="Arial" w:hAnsi="Arial" w:eastAsia="Arial" w:cs="Arial"/>
              </w:rPr>
              <w:tab/>
              <w:t xml:space="preserve">¿Tendrá este puesto contacto directo (cara a cara) con niños o adultos vulnerables?</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Medio</w:t>
            </w:r>
          </w:p>
        </w:tc>
      </w:tr>
      <w:tr w:rsidR="00264C5F">
        <w:trPr>
          <w:trHeight w:val="1275"/>
        </w:trPr>
        <w:tc>
          <w:tcPr>
            <w:tcW w:w="2820" w:type="dxa"/>
            <w:vMerge w:val="restart"/>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ind w:start="720" w:hanging="360"/>
              <w:rPr>
                <w:rFonts w:ascii="Arial" w:hAnsi="Arial" w:eastAsia="Arial" w:cs="Arial"/>
              </w:rPr>
            </w:pPr>
            <w:r>
              <w:rPr>
                <w:rFonts w:ascii="Arial" w:hAnsi="Arial" w:eastAsia="Arial" w:cs="Arial"/>
              </w:rPr>
              <w:t xml:space="preserve">2. </w:t>
            </w:r>
            <w:r>
              <w:rPr>
                <w:rFonts w:ascii="Arial" w:hAnsi="Arial" w:eastAsia="Arial" w:cs="Arial"/>
              </w:rPr>
              <w:tab/>
              <w:t xml:space="preserve">¿Tendrá esta función contacto indirecto con niños o adultos vulnerables a través de alguna de las siguientes vías?</w:t>
            </w:r>
          </w:p>
        </w:tc>
        <w:tc>
          <w:tcPr>
            <w:tcW w:w="2790"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¿En línea / digital?</w:t>
            </w:r>
          </w:p>
          <w:p>
            <w:pPr>
              <w:spacing w:before="240" w:after="240"/>
              <w:rPr>
                <w:rFonts w:ascii="Arial" w:hAnsi="Arial" w:eastAsia="Arial" w:cs="Arial"/>
              </w:rPr>
            </w:pPr>
            <w:r>
              <w:rPr>
                <w:rFonts w:ascii="Arial" w:hAnsi="Arial" w:eastAsia="Arial" w:cs="Arial"/>
              </w:rPr>
              <w:t xml:space="preserve">Por ejemplo, redes sociales, Zoom, Instagram, TikTok, WhatsApp</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Medio</w:t>
            </w:r>
          </w:p>
        </w:tc>
      </w:tr>
      <w:tr w:rsidR="00264C5F">
        <w:trPr>
          <w:trHeight w:val="1290"/>
        </w:trPr>
        <w:tc>
          <w:tcPr>
            <w:tcW w:w="2820" w:type="dxa"/>
            <w:vMerge/>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rsidR="00264C5F" w:rsidRDefault="00264C5F">
            <w:pPr>
              <w:rPr>
                <w:rFonts w:ascii="Arial" w:hAnsi="Arial" w:eastAsia="Arial" w:cs="Arial"/>
                <w:b/>
              </w:rPr>
            </w:pPr>
          </w:p>
        </w:tc>
        <w:tc>
          <w:tcPr>
            <w:tcW w:w="2790"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¿Acceso a datos personales o información confidencial? </w:t>
            </w:r>
          </w:p>
          <w:p>
            <w:pPr>
              <w:spacing w:before="240" w:after="240"/>
              <w:rPr>
                <w:rFonts w:ascii="Arial" w:hAnsi="Arial" w:eastAsia="Arial" w:cs="Arial"/>
              </w:rPr>
            </w:pPr>
            <w:r>
              <w:rPr>
                <w:rFonts w:ascii="Arial" w:hAnsi="Arial" w:eastAsia="Arial" w:cs="Arial"/>
              </w:rPr>
              <w:t xml:space="preserve">Por ejemplo, historiales médicos, formularios de consentimiento, expedientes de protección o de recursos humanos.</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Medio</w:t>
            </w:r>
          </w:p>
        </w:tc>
      </w:tr>
      <w:tr w:rsidR="00264C5F">
        <w:trPr>
          <w:trHeight w:val="1275"/>
        </w:trPr>
        <w:tc>
          <w:tcPr>
            <w:tcW w:w="2820" w:type="dxa"/>
            <w:vMerge/>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rsidR="00264C5F" w:rsidRDefault="00264C5F">
            <w:pPr>
              <w:rPr>
                <w:rFonts w:ascii="Arial" w:hAnsi="Arial" w:eastAsia="Arial" w:cs="Arial"/>
                <w:b/>
              </w:rPr>
            </w:pPr>
          </w:p>
        </w:tc>
        <w:tc>
          <w:tcPr>
            <w:tcW w:w="2790"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¿Acceso a visuales / imágenes?</w:t>
            </w:r>
          </w:p>
          <w:p>
            <w:pPr>
              <w:spacing w:before="240" w:after="240"/>
              <w:rPr>
                <w:rFonts w:ascii="Arial" w:hAnsi="Arial" w:eastAsia="Arial" w:cs="Arial"/>
              </w:rPr>
            </w:pPr>
            <w:r>
              <w:rPr>
                <w:rFonts w:ascii="Arial" w:hAnsi="Arial" w:eastAsia="Arial" w:cs="Arial"/>
              </w:rPr>
              <w:t xml:space="preserve">Por ejemplo, fotografías, relatos de casos</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Medio</w:t>
            </w:r>
          </w:p>
        </w:tc>
      </w:tr>
      <w:tr w:rsidR="00264C5F">
        <w:trPr>
          <w:trHeight w:val="525"/>
        </w:trPr>
        <w:tc>
          <w:tcPr>
            <w:tcW w:w="5610" w:type="dxa"/>
            <w:gridSpan w:val="2"/>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ind w:start="720" w:hanging="360"/>
              <w:rPr>
                <w:rFonts w:ascii="Arial" w:hAnsi="Arial" w:eastAsia="Arial" w:cs="Arial"/>
              </w:rPr>
            </w:pPr>
            <w:r>
              <w:rPr>
                <w:rFonts w:ascii="Arial" w:hAnsi="Arial" w:eastAsia="Arial" w:cs="Arial"/>
              </w:rPr>
              <w:t xml:space="preserve">3. </w:t>
            </w:r>
            <w:r>
              <w:rPr>
                <w:rFonts w:ascii="Arial" w:hAnsi="Arial" w:eastAsia="Arial" w:cs="Arial"/>
              </w:rPr>
              <w:tab/>
              <w:t xml:space="preserve">¿Este puesto implica estar a solas (uno a uno) con niños o adultos vulnerables?</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Alta</w:t>
            </w:r>
          </w:p>
        </w:tc>
      </w:tr>
      <w:tr w:rsidR="00264C5F">
        <w:trPr>
          <w:trHeight w:val="780"/>
        </w:trPr>
        <w:tc>
          <w:tcPr>
            <w:tcW w:w="5610" w:type="dxa"/>
            <w:gridSpan w:val="2"/>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ind w:start="720" w:hanging="360"/>
              <w:rPr>
                <w:rFonts w:ascii="Arial" w:hAnsi="Arial" w:eastAsia="Arial" w:cs="Arial"/>
              </w:rPr>
            </w:pPr>
            <w:r>
              <w:rPr>
                <w:rFonts w:ascii="Arial" w:hAnsi="Arial" w:eastAsia="Arial" w:cs="Arial"/>
              </w:rPr>
              <w:t xml:space="preserve">4.</w:t>
            </w:r>
            <w:r>
              <w:rPr>
                <w:rFonts w:ascii="Arial" w:hAnsi="Arial" w:eastAsia="Arial" w:cs="Arial"/>
              </w:rPr>
              <w:tab/>
            </w:r>
            <w:r>
              <w:rPr>
                <w:rFonts w:ascii="Arial" w:hAnsi="Arial" w:eastAsia="Arial" w:cs="Arial"/>
              </w:rPr>
              <w:t xml:space="preserve">¿Implicará esta función el control del suministro de bienes/servicios a niños o adultos vulnerables? Por ejemplo, acceso a suministros médicos, alimentos, educación...</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Alta</w:t>
            </w:r>
          </w:p>
        </w:tc>
      </w:tr>
      <w:tr w:rsidR="00264C5F">
        <w:trPr>
          <w:trHeight w:val="780"/>
        </w:trPr>
        <w:tc>
          <w:tcPr>
            <w:tcW w:w="5610" w:type="dxa"/>
            <w:gridSpan w:val="2"/>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ind w:start="720" w:hanging="360"/>
              <w:rPr>
                <w:rFonts w:ascii="Arial" w:hAnsi="Arial" w:eastAsia="Arial" w:cs="Arial"/>
              </w:rPr>
            </w:pPr>
            <w:r>
              <w:rPr>
                <w:rFonts w:ascii="Arial" w:hAnsi="Arial" w:eastAsia="Arial" w:cs="Arial"/>
              </w:rPr>
              <w:t xml:space="preserve">5.</w:t>
            </w:r>
            <w:r>
              <w:rPr>
                <w:rFonts w:ascii="Arial" w:hAnsi="Arial" w:eastAsia="Arial" w:cs="Arial"/>
              </w:rPr>
              <w:tab/>
            </w:r>
            <w:r>
              <w:rPr>
                <w:rFonts w:ascii="Arial" w:hAnsi="Arial" w:eastAsia="Arial" w:cs="Arial"/>
              </w:rPr>
              <w:t xml:space="preserve">¿Implicará esta función la necesidad de contacto físico con niños o adultos vulnerables? Por ejemplo, lavado, aseo, fisioterapia...</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Alta</w:t>
            </w:r>
          </w:p>
        </w:tc>
      </w:tr>
      <w:tr w:rsidR="00264C5F">
        <w:trPr>
          <w:trHeight w:val="1035"/>
        </w:trPr>
        <w:tc>
          <w:tcPr>
            <w:tcW w:w="5610" w:type="dxa"/>
            <w:gridSpan w:val="2"/>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ind w:start="720" w:hanging="360"/>
              <w:rPr>
                <w:rFonts w:ascii="Arial" w:hAnsi="Arial" w:eastAsia="Arial" w:cs="Arial"/>
              </w:rPr>
            </w:pPr>
            <w:r>
              <w:rPr>
                <w:rFonts w:ascii="Arial" w:hAnsi="Arial" w:eastAsia="Arial" w:cs="Arial"/>
              </w:rPr>
              <w:t xml:space="preserve">6. </w:t>
            </w:r>
            <w:r>
              <w:rPr>
                <w:rFonts w:ascii="Arial" w:hAnsi="Arial" w:eastAsia="Arial" w:cs="Arial"/>
              </w:rPr>
              <w:tab/>
              <w:t xml:space="preserve">¿Proporcionará esta función asesoramiento y apoyo en relación con el trabajo con niños y </w:t>
            </w:r>
            <w:r>
              <w:rPr>
                <w:rFonts w:ascii="Arial" w:hAnsi="Arial" w:eastAsia="Arial" w:cs="Arial"/>
              </w:rPr>
              <w:lastRenderedPageBreak/>
              <w:t xml:space="preserve">adultos vulnerables y/o la </w:t>
            </w:r>
            <w:r>
              <w:rPr>
                <w:rFonts w:ascii="Arial" w:hAnsi="Arial" w:eastAsia="Arial" w:cs="Arial"/>
              </w:rPr>
              <w:t xml:space="preserve">promoción de normas, políticas y procedimientos relacionados con la protección?</w:t>
            </w:r>
          </w:p>
        </w:tc>
        <w:tc>
          <w:tcPr>
            <w:tcW w:w="1470" w:type="dxa"/>
            <w:tcBorders>
              <w:top w:val="nil"/>
              <w:left w:val="nil"/>
              <w:bottom w:val="single" w:color="000000" w:sz="8" w:space="0"/>
              <w:right w:val="single" w:color="000000" w:sz="8" w:space="0"/>
            </w:tcBorders>
            <w:shd w:val="clear" w:color="auto" w:fill="EFEFEF"/>
            <w:tcMar>
              <w:top w:w="0" w:type="dxa"/>
              <w:left w:w="100" w:type="dxa"/>
              <w:bottom w:w="0" w:type="dxa"/>
              <w:right w:w="100" w:type="dxa"/>
            </w:tcMar>
          </w:tcPr>
          <w:p w:rsidR="00264C5F" w:rsidRDefault="00EF3730">
            <w:pPr>
              <w:spacing w:before="240" w:after="240"/>
              <w:rPr>
                <w:rFonts w:ascii="Arial" w:hAnsi="Arial" w:eastAsia="Arial" w:cs="Arial"/>
              </w:rPr>
            </w:pPr>
            <w:r>
              <w:rPr>
                <w:rFonts w:ascii="Arial" w:hAnsi="Arial" w:eastAsia="Arial" w:cs="Arial"/>
              </w:rPr>
              <w:lastRenderedPageBreak/>
              <w:t xml:space="preserve"> </w:t>
            </w:r>
          </w:p>
        </w:tc>
        <w:tc>
          <w:tcPr>
            <w:tcW w:w="178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Alta</w:t>
            </w:r>
          </w:p>
        </w:tc>
      </w:tr>
    </w:tbl>
    <w:p w:rsidR="00264C5F" w:rsidRDefault="00EF3730">
      <w:pPr>
        <w:spacing w:before="240" w:after="240"/>
        <w:rPr>
          <w:rFonts w:ascii="Arial" w:hAnsi="Arial" w:eastAsia="Arial" w:cs="Arial"/>
          <w:b/>
        </w:rPr>
      </w:pPr>
      <w:r>
        <w:rPr>
          <w:rFonts w:ascii="Arial" w:hAnsi="Arial" w:eastAsia="Arial" w:cs="Arial"/>
          <w:b/>
        </w:rPr>
        <w:t xml:space="preserve"> </w:t>
      </w:r>
    </w:p>
    <w:p>
      <w:pPr>
        <w:spacing w:before="240" w:after="240"/>
        <w:rPr>
          <w:rFonts w:ascii="Arial" w:hAnsi="Arial" w:eastAsia="Arial" w:cs="Arial"/>
          <w:b/>
          <w:color w:val="C00000"/>
        </w:rPr>
      </w:pPr>
      <w:r>
        <w:rPr>
          <w:rFonts w:ascii="Arial" w:hAnsi="Arial" w:eastAsia="Arial" w:cs="Arial"/>
          <w:b/>
          <w:color w:val="C00000"/>
        </w:rPr>
        <w:t xml:space="preserve">Paso 2: Confirmar el nivel general de riesgo de protección basándose en las respuestas anteriores.</w:t>
      </w:r>
    </w:p>
    <w:p>
      <w:pPr>
        <w:spacing w:before="240" w:after="240"/>
        <w:rPr>
          <w:rFonts w:ascii="Arial" w:hAnsi="Arial" w:eastAsia="Arial" w:cs="Arial"/>
        </w:rPr>
      </w:pPr>
      <w:r>
        <w:rPr>
          <w:rFonts w:ascii="Arial" w:hAnsi="Arial" w:eastAsia="Arial" w:cs="Arial"/>
        </w:rPr>
        <w:t xml:space="preserve">El nivel global de riesgo es el "más alto" de los identificados anteriormente.</w:t>
      </w:r>
    </w:p>
    <w:p>
      <w:pPr>
        <w:numPr>
          <w:ilvl w:val="0"/>
          <w:numId w:val="24"/>
        </w:numPr>
        <w:spacing w:before="240" w:after="0"/>
        <w:rPr>
          <w:rFonts w:ascii="Arial" w:hAnsi="Arial" w:eastAsia="Arial" w:cs="Arial"/>
        </w:rPr>
      </w:pPr>
      <w:r>
        <w:rPr>
          <w:rFonts w:ascii="Arial" w:hAnsi="Arial" w:eastAsia="Arial" w:cs="Arial"/>
        </w:rPr>
        <w:t xml:space="preserve">Si sus respuestas son "No" a TODAS las preguntas, entonces el nivel de riesgo es "Bajo".</w:t>
      </w:r>
    </w:p>
    <w:p>
      <w:pPr>
        <w:numPr>
          <w:ilvl w:val="0"/>
          <w:numId w:val="24"/>
        </w:numPr>
        <w:spacing w:after="0"/>
        <w:rPr>
          <w:rFonts w:ascii="Arial" w:hAnsi="Arial" w:eastAsia="Arial" w:cs="Arial"/>
        </w:rPr>
      </w:pPr>
      <w:r>
        <w:rPr>
          <w:rFonts w:ascii="Arial" w:hAnsi="Arial" w:eastAsia="Arial" w:cs="Arial"/>
        </w:rPr>
        <w:t xml:space="preserve">Si hay un "Sí" a una pregunta "Medio" y un "No" a TODOS los niveles "Alto", el nivel de riesgo es "Medio".</w:t>
      </w:r>
    </w:p>
    <w:p>
      <w:pPr>
        <w:numPr>
          <w:ilvl w:val="0"/>
          <w:numId w:val="24"/>
        </w:numPr>
        <w:rPr>
          <w:rFonts w:ascii="Arial" w:hAnsi="Arial" w:eastAsia="Arial" w:cs="Arial"/>
        </w:rPr>
      </w:pPr>
      <w:r>
        <w:rPr>
          <w:rFonts w:ascii="Arial" w:hAnsi="Arial" w:eastAsia="Arial" w:cs="Arial"/>
        </w:rPr>
        <w:t xml:space="preserve">Si hay un "Sí" al menos a un nivel "Alto", el nivel de riesgo es "Alto".</w:t>
      </w:r>
    </w:p>
    <w:p>
      <w:pPr>
        <w:spacing w:before="240" w:after="240"/>
        <w:rPr>
          <w:rFonts w:ascii="Arial" w:hAnsi="Arial" w:eastAsia="Arial" w:cs="Arial"/>
          <w:b/>
          <w:u w:val="single"/>
        </w:rPr>
      </w:pPr>
      <w:r>
        <w:rPr>
          <w:rFonts w:ascii="Arial" w:hAnsi="Arial" w:eastAsia="Arial" w:cs="Arial"/>
          <w:b/>
          <w:u w:val="single"/>
        </w:rPr>
        <w:t xml:space="preserve">Esta </w:t>
      </w:r>
      <w:r>
        <w:rPr>
          <w:rFonts w:ascii="Arial" w:hAnsi="Arial" w:eastAsia="Arial" w:cs="Arial"/>
          <w:b/>
          <w:u w:val="single"/>
        </w:rPr>
        <w:t xml:space="preserve">función ha sido evaluada como (táchese lo que no proceda):</w:t>
      </w:r>
    </w:p>
    <w:p>
      <w:pPr>
        <w:numPr>
          <w:ilvl w:val="0"/>
          <w:numId w:val="18"/>
        </w:numPr>
        <w:spacing w:after="0"/>
        <w:rPr>
          <w:rFonts w:ascii="Arial" w:hAnsi="Arial" w:eastAsia="Arial" w:cs="Arial"/>
        </w:rPr>
      </w:pPr>
      <w:r>
        <w:rPr>
          <w:rFonts w:ascii="Arial" w:hAnsi="Arial" w:eastAsia="Arial" w:cs="Arial"/>
        </w:rPr>
        <w:t xml:space="preserve">Bajo</w:t>
      </w:r>
    </w:p>
    <w:p>
      <w:pPr>
        <w:numPr>
          <w:ilvl w:val="0"/>
          <w:numId w:val="18"/>
        </w:numPr>
        <w:spacing w:after="0"/>
        <w:rPr>
          <w:rFonts w:ascii="Arial" w:hAnsi="Arial" w:eastAsia="Arial" w:cs="Arial"/>
        </w:rPr>
      </w:pPr>
      <w:r>
        <w:rPr>
          <w:rFonts w:ascii="Arial" w:hAnsi="Arial" w:eastAsia="Arial" w:cs="Arial"/>
        </w:rPr>
        <w:t xml:space="preserve">Medio</w:t>
      </w:r>
    </w:p>
    <w:p>
      <w:pPr>
        <w:numPr>
          <w:ilvl w:val="0"/>
          <w:numId w:val="18"/>
        </w:numPr>
        <w:rPr>
          <w:rFonts w:ascii="Arial" w:hAnsi="Arial" w:eastAsia="Arial" w:cs="Arial"/>
        </w:rPr>
      </w:pPr>
      <w:r>
        <w:rPr>
          <w:rFonts w:ascii="Arial" w:hAnsi="Arial" w:eastAsia="Arial" w:cs="Arial"/>
        </w:rPr>
        <w:t xml:space="preserve">Alta</w:t>
      </w:r>
    </w:p>
    <w:p>
      <w:pPr>
        <w:spacing w:before="240" w:after="240"/>
        <w:rPr>
          <w:rFonts w:ascii="Arial" w:hAnsi="Arial" w:eastAsia="Arial" w:cs="Arial"/>
          <w:b/>
          <w:color w:val="C00000"/>
        </w:rPr>
      </w:pPr>
      <w:r>
        <w:rPr>
          <w:rFonts w:ascii="Arial" w:hAnsi="Arial" w:eastAsia="Arial" w:cs="Arial"/>
          <w:b/>
          <w:color w:val="C00000"/>
        </w:rPr>
        <w:t xml:space="preserve"> Paso 3: Medidas de mitigación a adoptar, en función del nivel de riesgo</w:t>
      </w:r>
    </w:p>
    <w:tbl>
      <w:tblPr>
        <w:tblStyle w:val="a5"/>
        <w:tblW w:w="8865" w:type="dxa"/>
        <w:tblBorders>
          <w:top w:val="nil"/>
          <w:left w:val="nil"/>
          <w:bottom w:val="nil"/>
          <w:right w:val="nil"/>
          <w:insideH w:val="nil"/>
          <w:insideV w:val="nil"/>
        </w:tblBorders>
        <w:tblLayout w:type="fixed"/>
        <w:tblLook w:val="0600"/>
      </w:tblPr>
      <w:tblGrid>
        <w:gridCol w:w="1020"/>
        <w:gridCol w:w="7845"/>
      </w:tblGrid>
      <w:tr w:rsidR="00264C5F">
        <w:trPr>
          <w:trHeight w:val="525"/>
        </w:trPr>
        <w:tc>
          <w:tcPr>
            <w:tcW w:w="1020" w:type="dxa"/>
            <w:tcBorders>
              <w:top w:val="single" w:color="000000" w:sz="8" w:space="0"/>
              <w:left w:val="single" w:color="000000" w:sz="8" w:space="0"/>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Nivel de riesgo</w:t>
            </w:r>
          </w:p>
        </w:tc>
        <w:tc>
          <w:tcPr>
            <w:tcW w:w="7845" w:type="dxa"/>
            <w:tcBorders>
              <w:top w:val="single" w:color="000000" w:sz="8" w:space="0"/>
              <w:left w:val="nil"/>
              <w:bottom w:val="single" w:color="000000" w:sz="8" w:space="0"/>
              <w:right w:val="single" w:color="000000" w:sz="8" w:space="0"/>
            </w:tcBorders>
            <w:shd w:val="clear" w:color="auto" w:fill="EFEFEF"/>
            <w:tcMar>
              <w:top w:w="0" w:type="dxa"/>
              <w:left w:w="100" w:type="dxa"/>
              <w:bottom w:w="0" w:type="dxa"/>
              <w:right w:w="100" w:type="dxa"/>
            </w:tcMar>
          </w:tcPr>
          <w:p>
            <w:pPr>
              <w:spacing w:before="240" w:after="240"/>
              <w:rPr>
                <w:rFonts w:ascii="Arial" w:hAnsi="Arial" w:eastAsia="Arial" w:cs="Arial"/>
                <w:b/>
              </w:rPr>
            </w:pPr>
            <w:r>
              <w:rPr>
                <w:rFonts w:ascii="Arial" w:hAnsi="Arial" w:eastAsia="Arial" w:cs="Arial"/>
                <w:b/>
              </w:rPr>
              <w:t xml:space="preserve">Mitigación mínima</w:t>
            </w:r>
          </w:p>
        </w:tc>
      </w:tr>
      <w:tr w:rsidR="00264C5F">
        <w:trPr>
          <w:trHeight w:val="2205"/>
        </w:trPr>
        <w:tc>
          <w:tcPr>
            <w:tcW w:w="1020"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Bajo</w:t>
            </w:r>
          </w:p>
        </w:tc>
        <w:tc>
          <w:tcPr>
            <w:tcW w:w="784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numPr>
                <w:ilvl w:val="0"/>
                <w:numId w:val="13"/>
              </w:numPr>
              <w:spacing w:before="240" w:after="0"/>
              <w:rPr>
                <w:rFonts w:ascii="Arial" w:hAnsi="Arial" w:eastAsia="Arial" w:cs="Arial"/>
              </w:rPr>
            </w:pPr>
            <w:r>
              <w:rPr>
                <w:rFonts w:ascii="Arial" w:hAnsi="Arial" w:eastAsia="Arial" w:cs="Arial"/>
              </w:rPr>
              <w:t xml:space="preserve">Incluir una declaración de salvaguardia en el paquete del candidato en la fase de publicidad</w:t>
            </w:r>
          </w:p>
          <w:p>
            <w:pPr>
              <w:numPr>
                <w:ilvl w:val="0"/>
                <w:numId w:val="13"/>
              </w:numPr>
              <w:spacing w:after="0"/>
              <w:rPr>
                <w:rFonts w:ascii="Arial" w:hAnsi="Arial" w:eastAsia="Arial" w:cs="Arial"/>
              </w:rPr>
            </w:pPr>
            <w:r>
              <w:rPr>
                <w:rFonts w:ascii="Arial" w:hAnsi="Arial" w:eastAsia="Arial" w:cs="Arial"/>
              </w:rPr>
              <w:t xml:space="preserve">Incluir preguntas relacionadas con la protección durante la fase de entrevista</w:t>
            </w:r>
          </w:p>
          <w:p>
            <w:pPr>
              <w:numPr>
                <w:ilvl w:val="0"/>
                <w:numId w:val="13"/>
              </w:numPr>
              <w:spacing w:after="0"/>
              <w:rPr>
                <w:rFonts w:ascii="Arial" w:hAnsi="Arial" w:eastAsia="Arial" w:cs="Arial"/>
              </w:rPr>
            </w:pPr>
            <w:r>
              <w:rPr>
                <w:rFonts w:ascii="Arial" w:hAnsi="Arial" w:eastAsia="Arial" w:cs="Arial"/>
              </w:rPr>
              <w:t xml:space="preserve">Llevar a cabo comprobaciones previas a la contratación que incluyan pruebas de identidad, referencias profesionales, autodeclaración de antecedentes penales y disciplinarios.</w:t>
            </w:r>
          </w:p>
          <w:p>
            <w:pPr>
              <w:numPr>
                <w:ilvl w:val="0"/>
                <w:numId w:val="13"/>
              </w:numPr>
              <w:spacing w:after="0"/>
              <w:rPr>
                <w:rFonts w:ascii="Arial" w:hAnsi="Arial" w:eastAsia="Arial" w:cs="Arial"/>
              </w:rPr>
            </w:pPr>
            <w:r>
              <w:rPr>
                <w:rFonts w:ascii="Arial" w:hAnsi="Arial" w:eastAsia="Arial" w:cs="Arial"/>
              </w:rPr>
              <w:t xml:space="preserve">Introducción a la protección durante las primeras semanas de </w:t>
            </w:r>
            <w:r>
              <w:rPr>
                <w:rFonts w:ascii="Arial" w:hAnsi="Arial" w:eastAsia="Arial" w:cs="Arial"/>
              </w:rPr>
              <w:t xml:space="preserve">empleo</w:t>
            </w:r>
          </w:p>
          <w:p>
            <w:pPr>
              <w:numPr>
                <w:ilvl w:val="0"/>
                <w:numId w:val="13"/>
              </w:numPr>
              <w:spacing w:after="240"/>
              <w:rPr>
                <w:rFonts w:ascii="Arial" w:hAnsi="Arial" w:eastAsia="Arial" w:cs="Arial"/>
              </w:rPr>
            </w:pPr>
            <w:r>
              <w:rPr>
                <w:rFonts w:ascii="Arial" w:hAnsi="Arial" w:eastAsia="Arial" w:cs="Arial"/>
              </w:rPr>
              <w:t xml:space="preserve">Formación de reciclaje en materia de protección, según proceda</w:t>
            </w:r>
          </w:p>
        </w:tc>
      </w:tr>
      <w:tr w:rsidR="00264C5F">
        <w:trPr>
          <w:trHeight w:val="1600"/>
        </w:trPr>
        <w:tc>
          <w:tcPr>
            <w:tcW w:w="1020"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Medio</w:t>
            </w:r>
          </w:p>
        </w:tc>
        <w:tc>
          <w:tcPr>
            <w:tcW w:w="784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Como arriba, más:</w:t>
            </w:r>
          </w:p>
          <w:p>
            <w:pPr>
              <w:numPr>
                <w:ilvl w:val="0"/>
                <w:numId w:val="14"/>
              </w:numPr>
              <w:spacing w:before="240" w:after="0"/>
              <w:rPr>
                <w:rFonts w:ascii="Arial" w:hAnsi="Arial" w:eastAsia="Arial" w:cs="Arial"/>
              </w:rPr>
            </w:pPr>
            <w:r>
              <w:rPr>
                <w:rFonts w:ascii="Arial" w:hAnsi="Arial" w:eastAsia="Arial" w:cs="Arial"/>
              </w:rPr>
              <w:t xml:space="preserve">O bien dos rondas de entrevistas con paneles diferentes, o bien al menos dos preguntas relacionadas con la protección en la entrevista.</w:t>
            </w:r>
          </w:p>
          <w:p>
            <w:pPr>
              <w:numPr>
                <w:ilvl w:val="0"/>
                <w:numId w:val="14"/>
              </w:numPr>
              <w:spacing w:after="240"/>
              <w:rPr>
                <w:rFonts w:ascii="Arial" w:hAnsi="Arial" w:eastAsia="Arial" w:cs="Arial"/>
              </w:rPr>
            </w:pPr>
            <w:r>
              <w:rPr>
                <w:rFonts w:ascii="Arial" w:hAnsi="Arial" w:eastAsia="Arial" w:cs="Arial"/>
              </w:rPr>
              <w:t xml:space="preserve">Comprobación de antecedentes policiales del país de residencia y de los países en los que se haya residido en los últimos 5 años</w:t>
            </w:r>
          </w:p>
        </w:tc>
      </w:tr>
      <w:tr w:rsidR="00264C5F">
        <w:trPr>
          <w:trHeight w:val="960"/>
        </w:trPr>
        <w:tc>
          <w:tcPr>
            <w:tcW w:w="1020"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pPr>
              <w:spacing w:before="240" w:after="240"/>
              <w:rPr>
                <w:rFonts w:ascii="Arial" w:hAnsi="Arial" w:eastAsia="Arial" w:cs="Arial"/>
              </w:rPr>
            </w:pPr>
            <w:r>
              <w:rPr>
                <w:rFonts w:ascii="Arial" w:hAnsi="Arial" w:eastAsia="Arial" w:cs="Arial"/>
              </w:rPr>
              <w:t xml:space="preserve">Alta</w:t>
            </w:r>
          </w:p>
        </w:tc>
        <w:tc>
          <w:tcPr>
            <w:tcW w:w="7845" w:type="dxa"/>
            <w:tcBorders>
              <w:top w:val="nil"/>
              <w:left w:val="nil"/>
              <w:bottom w:val="single" w:color="000000" w:sz="8" w:space="0"/>
              <w:right w:val="single" w:color="000000" w:sz="8" w:space="0"/>
            </w:tcBorders>
            <w:shd w:val="clear" w:color="auto" w:fill="auto"/>
            <w:tcMar>
              <w:top w:w="0" w:type="dxa"/>
              <w:left w:w="100" w:type="dxa"/>
              <w:bottom w:w="0" w:type="dxa"/>
              <w:right w:w="100" w:type="dxa"/>
            </w:tcMar>
          </w:tcPr>
          <w:p>
            <w:pPr>
              <w:spacing w:after="0"/>
              <w:rPr>
                <w:rFonts w:ascii="Arial" w:hAnsi="Arial" w:eastAsia="Arial" w:cs="Arial"/>
              </w:rPr>
            </w:pPr>
            <w:r>
              <w:rPr>
                <w:rFonts w:ascii="Arial" w:hAnsi="Arial" w:eastAsia="Arial" w:cs="Arial"/>
              </w:rPr>
              <w:t xml:space="preserve">Como arriba, más:</w:t>
            </w:r>
          </w:p>
          <w:p>
            <w:pPr>
              <w:numPr>
                <w:ilvl w:val="0"/>
                <w:numId w:val="19"/>
              </w:numPr>
              <w:spacing w:before="240" w:after="0"/>
              <w:rPr>
                <w:rFonts w:ascii="Arial" w:hAnsi="Arial" w:eastAsia="Arial" w:cs="Arial"/>
              </w:rPr>
            </w:pPr>
            <w:r>
              <w:rPr>
                <w:rFonts w:ascii="Arial" w:hAnsi="Arial" w:eastAsia="Arial" w:cs="Arial"/>
              </w:rPr>
              <w:t xml:space="preserve">Comprobación telefónica para el seguimiento de las referencias profesionales</w:t>
            </w:r>
          </w:p>
          <w:p>
            <w:pPr>
              <w:numPr>
                <w:ilvl w:val="0"/>
                <w:numId w:val="19"/>
              </w:numPr>
              <w:spacing w:after="240"/>
              <w:rPr>
                <w:rFonts w:ascii="Arial" w:hAnsi="Arial" w:eastAsia="Arial" w:cs="Arial"/>
              </w:rPr>
            </w:pPr>
            <w:r>
              <w:rPr>
                <w:rFonts w:ascii="Arial" w:hAnsi="Arial" w:eastAsia="Arial" w:cs="Arial"/>
              </w:rPr>
              <w:lastRenderedPageBreak/>
              <w:t xml:space="preserve">Revisión periódica de los riesgos de salvaguardia relacionados con la función</w:t>
            </w:r>
          </w:p>
        </w:tc>
      </w:tr>
    </w:tbl>
    <w:p w:rsidR="00264C5F" w:rsidRDefault="00264C5F">
      <w:pPr>
        <w:pBdr>
          <w:top w:val="nil"/>
          <w:left w:val="nil"/>
          <w:bottom w:val="nil"/>
          <w:right w:val="nil"/>
          <w:between w:val="nil"/>
        </w:pBdr>
        <w:rPr>
          <w:rFonts w:ascii="Arial" w:hAnsi="Arial" w:eastAsia="Arial" w:cs="Arial"/>
          <w:b/>
        </w:rPr>
      </w:pPr>
    </w:p>
    <w:p w:rsidR="00264C5F" w:rsidRDefault="00EF3730">
      <w:pPr>
        <w:pBdr>
          <w:top w:val="nil"/>
          <w:left w:val="nil"/>
          <w:bottom w:val="nil"/>
          <w:right w:val="nil"/>
          <w:between w:val="nil"/>
        </w:pBdr>
        <w:rPr>
          <w:rFonts w:ascii="Arial" w:hAnsi="Arial" w:eastAsia="Arial" w:cs="Arial"/>
          <w:b/>
        </w:rPr>
      </w:pPr>
      <w:r>
        <w:br w:type="page"/>
      </w:r>
    </w:p>
    <w:p>
      <w:pPr>
        <w:pBdr>
          <w:top w:val="nil"/>
          <w:left w:val="nil"/>
          <w:bottom w:val="nil"/>
          <w:right w:val="nil"/>
          <w:between w:val="nil"/>
        </w:pBdr>
        <w:rPr>
          <w:rFonts w:ascii="Arial" w:hAnsi="Arial" w:eastAsia="Arial" w:cs="Arial"/>
          <w:b/>
        </w:rPr>
      </w:pPr>
      <w:r>
        <w:rPr>
          <w:rFonts w:ascii="Arial" w:hAnsi="Arial" w:eastAsia="Arial" w:cs="Arial"/>
          <w:b/>
        </w:rPr>
        <w:lastRenderedPageBreak/>
        <w:t xml:space="preserve">Anexo 3 </w:t>
      </w:r>
    </w:p>
    <w:p>
      <w:pPr>
        <w:pStyle w:val="Heading1"/>
        <w:pBdr>
          <w:top w:val="nil"/>
          <w:left w:val="nil"/>
          <w:bottom w:val="nil"/>
          <w:right w:val="nil"/>
          <w:between w:val="nil"/>
        </w:pBdr>
        <w:jc w:val="center"/>
        <w:rPr>
          <w:rFonts w:ascii="Arial" w:hAnsi="Arial" w:eastAsia="Arial" w:cs="Arial"/>
          <w:color w:val="000000"/>
        </w:rPr>
      </w:pPr>
      <w:r>
        <w:rPr>
          <w:rFonts w:ascii="Arial" w:hAnsi="Arial" w:eastAsia="Arial" w:cs="Arial"/>
          <w:color w:val="000000"/>
        </w:rPr>
        <w:t xml:space="preserve">Formulario de información sobre protección</w:t>
      </w:r>
    </w:p>
    <w:p w:rsidR="00264C5F" w:rsidRDefault="00264C5F"/>
    <w:p>
      <w:pPr>
        <w:pBdr>
          <w:top w:val="nil"/>
          <w:left w:val="nil"/>
          <w:bottom w:val="nil"/>
          <w:right w:val="nil"/>
          <w:between w:val="nil"/>
        </w:pBdr>
        <w:rPr>
          <w:rFonts w:ascii="Arial" w:hAnsi="Arial" w:eastAsia="Arial" w:cs="Arial"/>
          <w:i/>
          <w:sz w:val="20"/>
          <w:szCs w:val="20"/>
        </w:rPr>
      </w:pPr>
      <w:r>
        <w:rPr>
          <w:rFonts w:ascii="Arial" w:hAnsi="Arial" w:eastAsia="Arial" w:cs="Arial"/>
          <w:i/>
          <w:sz w:val="20"/>
          <w:szCs w:val="20"/>
        </w:rPr>
        <w:t xml:space="preserve">Para uso del personal, miembros, representantes de Family for Every Child o particulares/organizaciones que no estén formalmente relacionados con Family for Every Child.</w:t>
      </w:r>
    </w:p>
    <w:p>
      <w:pPr>
        <w:pBdr>
          <w:top w:val="nil"/>
          <w:left w:val="nil"/>
          <w:bottom w:val="nil"/>
          <w:right w:val="nil"/>
          <w:between w:val="nil"/>
        </w:pBdr>
        <w:rPr>
          <w:rFonts w:ascii="Arial" w:hAnsi="Arial" w:eastAsia="Arial" w:cs="Arial"/>
          <w:i/>
          <w:sz w:val="20"/>
          <w:szCs w:val="20"/>
        </w:rPr>
      </w:pPr>
      <w:r>
        <w:rPr>
          <w:rFonts w:ascii="Arial" w:hAnsi="Arial" w:eastAsia="Arial" w:cs="Arial"/>
          <w:i/>
          <w:sz w:val="20"/>
          <w:szCs w:val="20"/>
        </w:rPr>
        <w:t xml:space="preserve">Toda la información se tratará de forma confidencial y se almacenará en un lugar seguro. Rellene este formulario con toda la información posible y envíelo a </w:t>
      </w:r>
      <w:r>
        <w:rPr>
          <w:rFonts w:ascii="Arial" w:hAnsi="Arial" w:eastAsia="Arial" w:cs="Arial"/>
          <w:i/>
          <w:sz w:val="20"/>
          <w:szCs w:val="20"/>
        </w:rPr>
        <w:t xml:space="preserve">safeguarding@familyforeverychild.org. Consulte la página 11 de esta política para conocer las directrices sobre "Tratamiento de la divulgación". </w:t>
      </w:r>
    </w:p>
    <w:p>
      <w:pPr>
        <w:pBdr>
          <w:top w:val="nil"/>
          <w:left w:val="nil"/>
          <w:bottom w:val="nil"/>
          <w:right w:val="nil"/>
          <w:between w:val="nil"/>
        </w:pBdr>
        <w:rPr>
          <w:rFonts w:ascii="Arial" w:hAnsi="Arial" w:eastAsia="Arial" w:cs="Arial"/>
          <w:b/>
          <w:i/>
        </w:rPr>
      </w:pPr>
      <w:r>
        <w:rPr>
          <w:rFonts w:ascii="Arial" w:hAnsi="Arial" w:eastAsia="Arial" w:cs="Arial"/>
          <w:b/>
          <w:i/>
        </w:rPr>
        <w:t xml:space="preserve">Sobre ti</w:t>
      </w:r>
    </w:p>
    <w:p>
      <w:pPr>
        <w:pBdr>
          <w:top w:val="nil"/>
          <w:left w:val="nil"/>
          <w:bottom w:val="nil"/>
          <w:right w:val="nil"/>
          <w:between w:val="nil"/>
        </w:pBdr>
        <w:rPr>
          <w:rFonts w:ascii="Arial" w:hAnsi="Arial" w:eastAsia="Arial" w:cs="Arial"/>
        </w:rPr>
      </w:pPr>
      <w:r>
        <w:rPr>
          <w:rFonts w:ascii="Arial" w:hAnsi="Arial" w:eastAsia="Arial" w:cs="Arial"/>
        </w:rPr>
        <w:t xml:space="preserve">Su nombre, cargo, organización y dirección de correo electrónico:</w:t>
      </w:r>
    </w:p>
    <w:p>
      <w:pPr>
        <w:rPr>
          <w:rFonts w:ascii="Arial" w:hAnsi="Arial" w:eastAsia="Arial" w:cs="Arial"/>
        </w:rPr>
      </w:pPr>
      <w:r>
        <w:rPr>
          <w:rFonts w:ascii="Arial" w:hAnsi="Arial" w:eastAsia="Arial" w:cs="Arial"/>
        </w:rPr>
        <w:t xml:space="preserve">Relación con la familia para todos los niños:</w:t>
      </w:r>
    </w:p>
    <w:p>
      <w:pPr>
        <w:pBdr>
          <w:top w:val="nil"/>
          <w:left w:val="nil"/>
          <w:bottom w:val="nil"/>
          <w:right w:val="nil"/>
          <w:between w:val="nil"/>
        </w:pBdr>
        <w:rPr>
          <w:rFonts w:ascii="Arial" w:hAnsi="Arial" w:eastAsia="Arial" w:cs="Arial"/>
          <w:b/>
        </w:rPr>
      </w:pPr>
      <w:r>
        <w:rPr>
          <w:rFonts w:ascii="Arial" w:hAnsi="Arial" w:eastAsia="Arial" w:cs="Arial"/>
          <w:b/>
          <w:i/>
        </w:rPr>
        <w:t xml:space="preserve">Si va a informar sobre un niño o un </w:t>
      </w:r>
      <w:r>
        <w:rPr>
          <w:rFonts w:ascii="Arial" w:hAnsi="Arial" w:eastAsia="Arial" w:cs="Arial"/>
          <w:b/>
          <w:i/>
        </w:rPr>
        <w:t xml:space="preserve">adulto vulnerable:</w:t>
      </w:r>
    </w:p>
    <w:p>
      <w:pPr>
        <w:pBdr>
          <w:top w:val="nil"/>
          <w:left w:val="nil"/>
          <w:bottom w:val="nil"/>
          <w:right w:val="nil"/>
          <w:between w:val="nil"/>
        </w:pBdr>
        <w:rPr>
          <w:rFonts w:ascii="Arial" w:hAnsi="Arial" w:eastAsia="Arial" w:cs="Arial"/>
        </w:rPr>
      </w:pPr>
      <w:r>
        <w:rPr>
          <w:rFonts w:ascii="Arial" w:hAnsi="Arial" w:eastAsia="Arial" w:cs="Arial"/>
        </w:rPr>
        <w:t xml:space="preserve">Nombre del niño o adulto vulnerable:</w:t>
      </w:r>
    </w:p>
    <w:p>
      <w:pPr>
        <w:pBdr>
          <w:top w:val="nil"/>
          <w:left w:val="nil"/>
          <w:bottom w:val="nil"/>
          <w:right w:val="nil"/>
          <w:between w:val="nil"/>
        </w:pBdr>
        <w:rPr>
          <w:rFonts w:ascii="Arial" w:hAnsi="Arial" w:eastAsia="Arial" w:cs="Arial"/>
        </w:rPr>
      </w:pPr>
      <w:r>
        <w:rPr>
          <w:rFonts w:ascii="Arial" w:hAnsi="Arial" w:eastAsia="Arial" w:cs="Arial"/>
        </w:rPr>
        <w:t xml:space="preserve">Sexo y edad:</w:t>
      </w:r>
    </w:p>
    <w:p>
      <w:pPr>
        <w:pBdr>
          <w:top w:val="nil"/>
          <w:left w:val="nil"/>
          <w:bottom w:val="nil"/>
          <w:right w:val="nil"/>
          <w:between w:val="nil"/>
        </w:pBdr>
        <w:rPr>
          <w:rFonts w:ascii="Arial" w:hAnsi="Arial" w:eastAsia="Arial" w:cs="Arial"/>
        </w:rPr>
      </w:pPr>
      <w:r>
        <w:rPr>
          <w:rFonts w:ascii="Arial" w:hAnsi="Arial" w:eastAsia="Arial" w:cs="Arial"/>
        </w:rPr>
        <w:t xml:space="preserve">¿Con quién vive el niño o adulto vulnerable?</w:t>
      </w:r>
    </w:p>
    <w:p>
      <w:pPr>
        <w:pBdr>
          <w:top w:val="nil"/>
          <w:left w:val="nil"/>
          <w:bottom w:val="nil"/>
          <w:right w:val="nil"/>
          <w:between w:val="nil"/>
        </w:pBdr>
        <w:rPr>
          <w:rFonts w:ascii="Arial" w:hAnsi="Arial" w:eastAsia="Arial" w:cs="Arial"/>
        </w:rPr>
      </w:pPr>
      <w:r>
        <w:rPr>
          <w:rFonts w:ascii="Arial" w:hAnsi="Arial" w:eastAsia="Arial" w:cs="Arial"/>
        </w:rPr>
        <w:t xml:space="preserve">Dirección / lugar de residencia (y teléfono si lo tiene): </w:t>
      </w:r>
    </w:p>
    <w:p>
      <w:pPr>
        <w:pBdr>
          <w:top w:val="nil"/>
          <w:left w:val="nil"/>
          <w:bottom w:val="nil"/>
          <w:right w:val="nil"/>
          <w:between w:val="nil"/>
        </w:pBdr>
        <w:rPr>
          <w:rFonts w:ascii="Arial" w:hAnsi="Arial" w:eastAsia="Arial" w:cs="Arial"/>
        </w:rPr>
      </w:pPr>
      <w:r>
        <w:rPr>
          <w:rFonts w:ascii="Arial" w:hAnsi="Arial" w:eastAsia="Arial" w:cs="Arial"/>
        </w:rPr>
        <w:t xml:space="preserve">¿Está informando de sus propias preocupaciones o transmitiendo las de otros?</w:t>
      </w:r>
    </w:p>
    <w:p>
      <w:pPr>
        <w:pBdr>
          <w:top w:val="nil"/>
          <w:left w:val="nil"/>
          <w:bottom w:val="nil"/>
          <w:right w:val="nil"/>
          <w:between w:val="nil"/>
        </w:pBdr>
        <w:rPr>
          <w:rFonts w:ascii="Arial" w:hAnsi="Arial" w:eastAsia="Arial" w:cs="Arial"/>
        </w:rPr>
      </w:pPr>
      <w:r>
        <w:rPr>
          <w:rFonts w:ascii="Arial" w:hAnsi="Arial" w:eastAsia="Arial" w:cs="Arial"/>
        </w:rPr>
        <w:t xml:space="preserve">Breve descripción de lo que ha suscitado esas preocupaciones (fecha, lugar y hora de las incidencias concretas):</w:t>
      </w:r>
    </w:p>
    <w:p>
      <w:pPr>
        <w:pBdr>
          <w:top w:val="nil"/>
          <w:left w:val="nil"/>
          <w:bottom w:val="nil"/>
          <w:right w:val="nil"/>
          <w:between w:val="nil"/>
        </w:pBdr>
        <w:rPr>
          <w:rFonts w:ascii="Arial" w:hAnsi="Arial" w:eastAsia="Arial" w:cs="Arial"/>
        </w:rPr>
      </w:pPr>
      <w:r>
        <w:rPr>
          <w:rFonts w:ascii="Arial" w:hAnsi="Arial" w:eastAsia="Arial" w:cs="Arial"/>
        </w:rPr>
        <w:t xml:space="preserve">Observaciones realizadas por usted (físicas, de comportamiento o indirectas):</w:t>
      </w:r>
    </w:p>
    <w:p>
      <w:pPr>
        <w:pBdr>
          <w:top w:val="nil"/>
          <w:left w:val="nil"/>
          <w:bottom w:val="nil"/>
          <w:right w:val="nil"/>
          <w:between w:val="nil"/>
        </w:pBdr>
        <w:rPr>
          <w:rFonts w:ascii="Arial" w:hAnsi="Arial" w:eastAsia="Arial" w:cs="Arial"/>
        </w:rPr>
      </w:pPr>
      <w:r>
        <w:rPr>
          <w:rFonts w:ascii="Arial" w:hAnsi="Arial" w:eastAsia="Arial" w:cs="Arial"/>
        </w:rPr>
        <w:t xml:space="preserve">¿Ha hablado con el niño o adulto vulnerable? En caso afirmativo, ¿qué se dijo (si es posible, utilice el </w:t>
      </w:r>
      <w:r>
        <w:rPr>
          <w:rFonts w:ascii="Arial" w:hAnsi="Arial" w:eastAsia="Arial" w:cs="Arial"/>
        </w:rPr>
        <w:t xml:space="preserve">lenguaje directo del niño o adulto vulnerable)?</w:t>
      </w:r>
    </w:p>
    <w:p>
      <w:pPr>
        <w:pBdr>
          <w:top w:val="nil"/>
          <w:left w:val="nil"/>
          <w:bottom w:val="nil"/>
          <w:right w:val="nil"/>
          <w:between w:val="nil"/>
        </w:pBdr>
        <w:rPr>
          <w:rFonts w:ascii="Arial" w:hAnsi="Arial" w:eastAsia="Arial" w:cs="Arial"/>
        </w:rPr>
      </w:pPr>
      <w:r>
        <w:rPr>
          <w:rFonts w:ascii="Arial" w:hAnsi="Arial" w:eastAsia="Arial" w:cs="Arial"/>
        </w:rPr>
        <w:t xml:space="preserve">¿Se ha acusado a alguien (o a más de una persona) de ser el agresor? En caso afirmativo, facilite detalles:</w:t>
      </w:r>
    </w:p>
    <w:p>
      <w:pPr>
        <w:pBdr>
          <w:top w:val="nil"/>
          <w:left w:val="nil"/>
          <w:bottom w:val="nil"/>
          <w:right w:val="nil"/>
          <w:between w:val="nil"/>
        </w:pBdr>
        <w:rPr>
          <w:rFonts w:ascii="Arial" w:hAnsi="Arial" w:eastAsia="Arial" w:cs="Arial"/>
        </w:rPr>
      </w:pPr>
      <w:r>
        <w:rPr>
          <w:rFonts w:ascii="Arial" w:hAnsi="Arial" w:eastAsia="Arial" w:cs="Arial"/>
        </w:rPr>
        <w:t xml:space="preserve">¿Ha consultado a alguna autoridad local, departamento gubernamental u otro organismo, o ha informado de ello a alguien? </w:t>
      </w:r>
      <w:r>
        <w:rPr>
          <w:rFonts w:ascii="Arial" w:hAnsi="Arial" w:eastAsia="Arial" w:cs="Arial"/>
        </w:rPr>
        <w:t xml:space="preserve">(</w:t>
      </w:r>
      <w:r>
        <w:rPr>
          <w:rFonts w:ascii="Arial" w:hAnsi="Arial" w:eastAsia="Arial" w:cs="Arial"/>
        </w:rPr>
        <w:t xml:space="preserve">Indique el nombre, la organización, la fecha y la hora):</w:t>
      </w:r>
    </w:p>
    <w:p>
      <w:pPr>
        <w:pBdr>
          <w:top w:val="nil"/>
          <w:left w:val="nil"/>
          <w:bottom w:val="nil"/>
          <w:right w:val="nil"/>
          <w:between w:val="nil"/>
        </w:pBdr>
        <w:rPr>
          <w:rFonts w:ascii="Arial" w:hAnsi="Arial" w:eastAsia="Arial" w:cs="Arial"/>
        </w:rPr>
      </w:pPr>
      <w:r>
        <w:rPr>
          <w:rFonts w:ascii="Arial" w:hAnsi="Arial" w:eastAsia="Arial" w:cs="Arial"/>
        </w:rPr>
        <w:t xml:space="preserve">¿Necesita el niño o adulto vulnerable algún tipo de atención médica?</w:t>
      </w:r>
    </w:p>
    <w:p w:rsidR="00264C5F" w:rsidRDefault="00264C5F">
      <w:pPr>
        <w:pBdr>
          <w:top w:val="nil"/>
          <w:left w:val="nil"/>
          <w:bottom w:val="nil"/>
          <w:right w:val="nil"/>
          <w:between w:val="nil"/>
        </w:pBdr>
        <w:rPr>
          <w:rFonts w:ascii="Arial" w:hAnsi="Arial" w:eastAsia="Arial" w:cs="Arial"/>
          <w:i/>
        </w:rPr>
      </w:pPr>
    </w:p>
    <w:p>
      <w:pPr>
        <w:pBdr>
          <w:top w:val="nil"/>
          <w:left w:val="nil"/>
          <w:bottom w:val="nil"/>
          <w:right w:val="nil"/>
          <w:between w:val="nil"/>
        </w:pBdr>
        <w:rPr>
          <w:rFonts w:ascii="Arial" w:hAnsi="Arial" w:eastAsia="Arial" w:cs="Arial"/>
          <w:b/>
        </w:rPr>
      </w:pPr>
      <w:r>
        <w:rPr>
          <w:rFonts w:ascii="Arial" w:hAnsi="Arial" w:eastAsia="Arial" w:cs="Arial"/>
          <w:b/>
          <w:i/>
        </w:rPr>
        <w:t xml:space="preserve">Si desea informar de un problema relacionado con un representante de Family for Every Child: </w:t>
      </w:r>
    </w:p>
    <w:p>
      <w:pPr>
        <w:pBdr>
          <w:top w:val="nil"/>
          <w:left w:val="nil"/>
          <w:bottom w:val="nil"/>
          <w:right w:val="nil"/>
          <w:between w:val="nil"/>
        </w:pBdr>
        <w:rPr>
          <w:rFonts w:ascii="Arial" w:hAnsi="Arial" w:eastAsia="Arial" w:cs="Arial"/>
        </w:rPr>
      </w:pPr>
      <w:r>
        <w:rPr>
          <w:rFonts w:ascii="Arial" w:hAnsi="Arial" w:eastAsia="Arial" w:cs="Arial"/>
        </w:rPr>
        <w:t xml:space="preserve">Nombre de la persona, cargo y organización:</w:t>
      </w:r>
    </w:p>
    <w:p>
      <w:pPr>
        <w:pBdr>
          <w:top w:val="nil"/>
          <w:left w:val="nil"/>
          <w:bottom w:val="nil"/>
          <w:right w:val="nil"/>
          <w:between w:val="nil"/>
        </w:pBdr>
        <w:rPr>
          <w:rFonts w:ascii="Arial" w:hAnsi="Arial" w:eastAsia="Arial" w:cs="Arial"/>
        </w:rPr>
      </w:pPr>
      <w:r>
        <w:rPr>
          <w:rFonts w:ascii="Arial" w:hAnsi="Arial" w:eastAsia="Arial" w:cs="Arial"/>
        </w:rPr>
        <w:t xml:space="preserve">¿Está </w:t>
      </w:r>
      <w:r>
        <w:rPr>
          <w:rFonts w:ascii="Arial" w:hAnsi="Arial" w:eastAsia="Arial" w:cs="Arial"/>
        </w:rPr>
        <w:t xml:space="preserve">informando de sus propias preocupaciones o transmitiendo las de otros?</w:t>
      </w:r>
    </w:p>
    <w:p>
      <w:pPr>
        <w:pBdr>
          <w:top w:val="nil"/>
          <w:left w:val="nil"/>
          <w:bottom w:val="nil"/>
          <w:right w:val="nil"/>
          <w:between w:val="nil"/>
        </w:pBdr>
        <w:rPr>
          <w:rFonts w:ascii="Arial" w:hAnsi="Arial" w:eastAsia="Arial" w:cs="Arial"/>
        </w:rPr>
      </w:pPr>
      <w:r>
        <w:rPr>
          <w:rFonts w:ascii="Arial" w:hAnsi="Arial" w:eastAsia="Arial" w:cs="Arial"/>
        </w:rPr>
        <w:t xml:space="preserve">Breve descripción de lo que ha suscitado esas preocupaciones (fecha, lugar y hora de las incidencias concretas):</w:t>
      </w:r>
    </w:p>
    <w:p>
      <w:pPr>
        <w:pBdr>
          <w:top w:val="nil"/>
          <w:left w:val="nil"/>
          <w:bottom w:val="nil"/>
          <w:right w:val="nil"/>
          <w:between w:val="nil"/>
        </w:pBdr>
        <w:rPr>
          <w:rFonts w:ascii="Arial" w:hAnsi="Arial" w:eastAsia="Arial" w:cs="Arial"/>
        </w:rPr>
      </w:pPr>
      <w:r>
        <w:rPr>
          <w:rFonts w:ascii="Arial" w:hAnsi="Arial" w:eastAsia="Arial" w:cs="Arial"/>
        </w:rPr>
        <w:t xml:space="preserve">Observaciones realizadas por usted (físicas, de comportamiento o indirectas):</w:t>
      </w:r>
    </w:p>
    <w:p w:rsidR="00264C5F" w:rsidRDefault="00264C5F">
      <w:pPr>
        <w:pBdr>
          <w:top w:val="nil"/>
          <w:left w:val="nil"/>
          <w:bottom w:val="nil"/>
          <w:right w:val="nil"/>
          <w:between w:val="nil"/>
        </w:pBdr>
        <w:rPr>
          <w:rFonts w:ascii="Arial" w:hAnsi="Arial" w:eastAsia="Arial" w:cs="Arial"/>
        </w:rPr>
      </w:pPr>
    </w:p>
    <w:p>
      <w:pPr>
        <w:pBdr>
          <w:top w:val="nil"/>
          <w:left w:val="nil"/>
          <w:bottom w:val="nil"/>
          <w:right w:val="nil"/>
          <w:between w:val="nil"/>
        </w:pBdr>
        <w:rPr>
          <w:rFonts w:ascii="Arial" w:hAnsi="Arial" w:eastAsia="Arial" w:cs="Arial"/>
        </w:rPr>
      </w:pPr>
      <w:r>
        <w:rPr>
          <w:rFonts w:ascii="Arial" w:hAnsi="Arial" w:eastAsia="Arial" w:cs="Arial"/>
        </w:rPr>
        <w:lastRenderedPageBreak/>
        <w:t xml:space="preserve">Nombre</w:t>
      </w:r>
    </w:p>
    <w:p>
      <w:pPr>
        <w:pBdr>
          <w:top w:val="nil"/>
          <w:left w:val="nil"/>
          <w:bottom w:val="nil"/>
          <w:right w:val="nil"/>
          <w:between w:val="nil"/>
        </w:pBdr>
        <w:rPr>
          <w:rFonts w:ascii="Arial" w:hAnsi="Arial" w:eastAsia="Arial" w:cs="Arial"/>
          <w:b/>
          <w:sz w:val="28"/>
          <w:szCs w:val="28"/>
        </w:rPr>
      </w:pPr>
      <w:r>
        <w:rPr>
          <w:rFonts w:ascii="Arial" w:hAnsi="Arial" w:eastAsia="Arial" w:cs="Arial"/>
        </w:rPr>
        <w:t xml:space="preserve">Firma</w:t>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 xml:space="preserve">Fecha</w:t>
      </w:r>
      <w:r>
        <w:br w:type="page"/>
      </w:r>
    </w:p>
    <w:p>
      <w:pPr>
        <w:rPr>
          <w:rFonts w:ascii="Arial" w:hAnsi="Arial" w:eastAsia="Arial" w:cs="Arial"/>
        </w:rPr>
      </w:pPr>
      <w:r>
        <w:rPr>
          <w:rFonts w:ascii="Arial" w:hAnsi="Arial" w:eastAsia="Arial" w:cs="Arial"/>
          <w:b/>
        </w:rPr>
        <w:lastRenderedPageBreak/>
        <w:t xml:space="preserve">Anexo </w:t>
      </w:r>
      <w:r>
        <w:rPr>
          <w:rFonts w:ascii="Arial" w:hAnsi="Arial" w:eastAsia="Arial" w:cs="Arial"/>
        </w:rPr>
        <w:t xml:space="preserve">4 </w:t>
      </w:r>
    </w:p>
    <w:p w:rsidR="00264C5F" w:rsidRDefault="00264C5F">
      <w:pPr>
        <w:rPr>
          <w:rFonts w:ascii="Arial" w:hAnsi="Arial" w:eastAsia="Arial" w:cs="Arial"/>
          <w:b/>
        </w:rPr>
      </w:pPr>
    </w:p>
    <w:p>
      <w:pPr>
        <w:jc w:val="center"/>
        <w:rPr>
          <w:rFonts w:ascii="Arial" w:hAnsi="Arial" w:eastAsia="Arial" w:cs="Arial"/>
          <w:b/>
        </w:rPr>
      </w:pPr>
      <w:r>
        <w:rPr>
          <w:rFonts w:ascii="Arial" w:hAnsi="Arial" w:eastAsia="Arial" w:cs="Arial"/>
          <w:b/>
        </w:rPr>
        <w:t xml:space="preserve">Herramienta de evaluación de riesgos </w:t>
      </w:r>
    </w:p>
    <w:tbl>
      <w:tblPr>
        <w:tblStyle w:val="a6"/>
        <w:tblW w:w="10125" w:type="dxa"/>
        <w:tblInd w:w="-5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720"/>
        <w:gridCol w:w="1350"/>
        <w:gridCol w:w="1470"/>
        <w:gridCol w:w="1200"/>
        <w:gridCol w:w="1320"/>
        <w:gridCol w:w="885"/>
        <w:gridCol w:w="1725"/>
        <w:gridCol w:w="705"/>
        <w:gridCol w:w="750"/>
      </w:tblGrid>
      <w:tr w:rsidR="00264C5F">
        <w:trPr>
          <w:trHeight w:val="178"/>
        </w:trPr>
        <w:tc>
          <w:tcPr>
            <w:tcW w:w="10125" w:type="dxa"/>
            <w:gridSpan w:val="9"/>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Evaluación de riesgos:</w:t>
            </w:r>
          </w:p>
        </w:tc>
      </w:tr>
      <w:tr w:rsidR="00264C5F">
        <w:trPr>
          <w:trHeight w:val="545"/>
        </w:trPr>
        <w:tc>
          <w:tcPr>
            <w:tcW w:w="720"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Riesgo no.</w:t>
            </w:r>
          </w:p>
        </w:tc>
        <w:tc>
          <w:tcPr>
            <w:tcW w:w="1350"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¿Quién corre peligro?</w:t>
            </w:r>
          </w:p>
        </w:tc>
        <w:tc>
          <w:tcPr>
            <w:tcW w:w="1470"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¿Qué factores los ponen en riesgo?</w:t>
            </w:r>
          </w:p>
        </w:tc>
        <w:tc>
          <w:tcPr>
            <w:tcW w:w="1200"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¿Cuál es el riesgo?</w:t>
            </w:r>
          </w:p>
        </w:tc>
        <w:tc>
          <w:tcPr>
            <w:tcW w:w="1320"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¿Qué controles existen?</w:t>
            </w:r>
          </w:p>
        </w:tc>
        <w:tc>
          <w:tcPr>
            <w:tcW w:w="885"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Calificación del riesgo</w:t>
            </w:r>
          </w:p>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H,M,L</w:t>
            </w:r>
          </w:p>
        </w:tc>
        <w:tc>
          <w:tcPr>
            <w:tcW w:w="1725"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¿Qué controles adicionales acordados deben establecerse?</w:t>
            </w:r>
          </w:p>
        </w:tc>
        <w:tc>
          <w:tcPr>
            <w:tcW w:w="705"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¿Por quién?</w:t>
            </w:r>
          </w:p>
        </w:tc>
        <w:tc>
          <w:tcPr>
            <w:tcW w:w="750" w:type="dxa"/>
          </w:tcPr>
          <w:p>
            <w:pPr>
              <w:widowControl w:val="0"/>
              <w:spacing w:after="0" w:line="240" w:lineRule="auto"/>
              <w:rPr>
                <w:rFonts w:ascii="Arial" w:hAnsi="Arial" w:eastAsia="Arial" w:cs="Arial"/>
                <w:b/>
                <w:sz w:val="20"/>
                <w:szCs w:val="20"/>
              </w:rPr>
            </w:pPr>
            <w:r>
              <w:rPr>
                <w:rFonts w:ascii="Arial" w:hAnsi="Arial" w:eastAsia="Arial" w:cs="Arial"/>
                <w:b/>
                <w:sz w:val="20"/>
                <w:szCs w:val="20"/>
              </w:rPr>
              <w:t xml:space="preserve">¿Para cuándo?</w:t>
            </w:r>
          </w:p>
        </w:tc>
      </w:tr>
      <w:tr w:rsidR="00264C5F">
        <w:trPr>
          <w:trHeight w:val="488"/>
        </w:trPr>
        <w:tc>
          <w:tcPr>
            <w:tcW w:w="720" w:type="dxa"/>
          </w:tcPr>
          <w:p>
            <w:pPr>
              <w:widowControl w:val="0"/>
              <w:spacing w:after="0" w:line="240" w:lineRule="auto"/>
              <w:rPr>
                <w:rFonts w:ascii="Arial" w:hAnsi="Arial" w:eastAsia="Arial" w:cs="Arial"/>
                <w:sz w:val="20"/>
                <w:szCs w:val="20"/>
              </w:rPr>
            </w:pPr>
            <w:r>
              <w:rPr>
                <w:rFonts w:ascii="Arial" w:hAnsi="Arial" w:eastAsia="Arial" w:cs="Arial"/>
                <w:sz w:val="20"/>
                <w:szCs w:val="20"/>
              </w:rPr>
              <w:t xml:space="preserve">1.</w:t>
            </w: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r w:rsidR="00264C5F">
        <w:trPr>
          <w:trHeight w:val="488"/>
        </w:trPr>
        <w:tc>
          <w:tcPr>
            <w:tcW w:w="720" w:type="dxa"/>
          </w:tcPr>
          <w:p>
            <w:pPr>
              <w:widowControl w:val="0"/>
              <w:spacing w:after="0" w:line="240" w:lineRule="auto"/>
              <w:rPr>
                <w:rFonts w:ascii="Arial" w:hAnsi="Arial" w:eastAsia="Arial" w:cs="Arial"/>
                <w:sz w:val="20"/>
                <w:szCs w:val="20"/>
              </w:rPr>
            </w:pPr>
            <w:r>
              <w:rPr>
                <w:rFonts w:ascii="Arial" w:hAnsi="Arial" w:eastAsia="Arial" w:cs="Arial"/>
                <w:sz w:val="20"/>
                <w:szCs w:val="20"/>
              </w:rPr>
              <w:t xml:space="preserve">2.</w:t>
            </w: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r w:rsidR="00264C5F">
        <w:trPr>
          <w:trHeight w:val="488"/>
        </w:trPr>
        <w:tc>
          <w:tcPr>
            <w:tcW w:w="720" w:type="dxa"/>
          </w:tcPr>
          <w:p>
            <w:pPr>
              <w:widowControl w:val="0"/>
              <w:spacing w:after="0" w:line="240" w:lineRule="auto"/>
              <w:rPr>
                <w:rFonts w:ascii="Arial" w:hAnsi="Arial" w:eastAsia="Arial" w:cs="Arial"/>
                <w:sz w:val="20"/>
                <w:szCs w:val="20"/>
              </w:rPr>
            </w:pPr>
            <w:r>
              <w:rPr>
                <w:rFonts w:ascii="Arial" w:hAnsi="Arial" w:eastAsia="Arial" w:cs="Arial"/>
                <w:sz w:val="20"/>
                <w:szCs w:val="20"/>
              </w:rPr>
              <w:t xml:space="preserve">3.</w:t>
            </w: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r w:rsidR="00264C5F">
        <w:trPr>
          <w:trHeight w:val="488"/>
        </w:trPr>
        <w:tc>
          <w:tcPr>
            <w:tcW w:w="720" w:type="dxa"/>
          </w:tcPr>
          <w:p>
            <w:pPr>
              <w:widowControl w:val="0"/>
              <w:spacing w:after="0" w:line="240" w:lineRule="auto"/>
              <w:rPr>
                <w:rFonts w:ascii="Arial" w:hAnsi="Arial" w:eastAsia="Arial" w:cs="Arial"/>
                <w:sz w:val="20"/>
                <w:szCs w:val="20"/>
              </w:rPr>
            </w:pPr>
            <w:r>
              <w:rPr>
                <w:rFonts w:ascii="Arial" w:hAnsi="Arial" w:eastAsia="Arial" w:cs="Arial"/>
                <w:sz w:val="20"/>
                <w:szCs w:val="20"/>
              </w:rPr>
              <w:t xml:space="preserve">4.</w:t>
            </w: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r w:rsidR="00264C5F">
        <w:trPr>
          <w:trHeight w:val="488"/>
        </w:trPr>
        <w:tc>
          <w:tcPr>
            <w:tcW w:w="720" w:type="dxa"/>
          </w:tcPr>
          <w:p w:rsidR="00264C5F" w:rsidRDefault="00264C5F">
            <w:pPr>
              <w:widowControl w:val="0"/>
              <w:spacing w:after="0" w:line="240" w:lineRule="auto"/>
              <w:rPr>
                <w:rFonts w:ascii="Arial" w:hAnsi="Arial" w:eastAsia="Arial" w:cs="Arial"/>
                <w:sz w:val="20"/>
                <w:szCs w:val="20"/>
              </w:rPr>
            </w:pP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r w:rsidR="00264C5F">
        <w:trPr>
          <w:trHeight w:val="488"/>
        </w:trPr>
        <w:tc>
          <w:tcPr>
            <w:tcW w:w="720" w:type="dxa"/>
          </w:tcPr>
          <w:p w:rsidR="00264C5F" w:rsidRDefault="00264C5F">
            <w:pPr>
              <w:widowControl w:val="0"/>
              <w:spacing w:after="0" w:line="240" w:lineRule="auto"/>
              <w:rPr>
                <w:rFonts w:ascii="Arial" w:hAnsi="Arial" w:eastAsia="Arial" w:cs="Arial"/>
                <w:sz w:val="20"/>
                <w:szCs w:val="20"/>
              </w:rPr>
            </w:pP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r w:rsidR="00264C5F">
        <w:trPr>
          <w:trHeight w:val="488"/>
        </w:trPr>
        <w:tc>
          <w:tcPr>
            <w:tcW w:w="720" w:type="dxa"/>
          </w:tcPr>
          <w:p w:rsidR="00264C5F" w:rsidRDefault="00264C5F">
            <w:pPr>
              <w:widowControl w:val="0"/>
              <w:spacing w:after="0" w:line="240" w:lineRule="auto"/>
              <w:rPr>
                <w:rFonts w:ascii="Arial" w:hAnsi="Arial" w:eastAsia="Arial" w:cs="Arial"/>
                <w:sz w:val="20"/>
                <w:szCs w:val="20"/>
              </w:rPr>
            </w:pP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r w:rsidR="00264C5F">
        <w:trPr>
          <w:trHeight w:val="488"/>
        </w:trPr>
        <w:tc>
          <w:tcPr>
            <w:tcW w:w="720" w:type="dxa"/>
          </w:tcPr>
          <w:p w:rsidR="00264C5F" w:rsidRDefault="00264C5F">
            <w:pPr>
              <w:widowControl w:val="0"/>
              <w:spacing w:after="0" w:line="240" w:lineRule="auto"/>
              <w:rPr>
                <w:rFonts w:ascii="Arial" w:hAnsi="Arial" w:eastAsia="Arial" w:cs="Arial"/>
                <w:sz w:val="20"/>
                <w:szCs w:val="20"/>
              </w:rPr>
            </w:pPr>
          </w:p>
        </w:tc>
        <w:tc>
          <w:tcPr>
            <w:tcW w:w="1350" w:type="dxa"/>
          </w:tcPr>
          <w:p w:rsidR="00264C5F" w:rsidRDefault="00264C5F">
            <w:pPr>
              <w:widowControl w:val="0"/>
              <w:spacing w:after="0" w:line="240" w:lineRule="auto"/>
              <w:rPr>
                <w:rFonts w:ascii="Arial" w:hAnsi="Arial" w:eastAsia="Arial" w:cs="Arial"/>
                <w:sz w:val="20"/>
                <w:szCs w:val="20"/>
              </w:rPr>
            </w:pPr>
          </w:p>
        </w:tc>
        <w:tc>
          <w:tcPr>
            <w:tcW w:w="1470" w:type="dxa"/>
          </w:tcPr>
          <w:p w:rsidR="00264C5F" w:rsidRDefault="00264C5F">
            <w:pPr>
              <w:widowControl w:val="0"/>
              <w:spacing w:after="0" w:line="240" w:lineRule="auto"/>
              <w:rPr>
                <w:rFonts w:ascii="Arial" w:hAnsi="Arial" w:eastAsia="Arial" w:cs="Arial"/>
                <w:sz w:val="20"/>
                <w:szCs w:val="20"/>
              </w:rPr>
            </w:pPr>
          </w:p>
        </w:tc>
        <w:tc>
          <w:tcPr>
            <w:tcW w:w="1200" w:type="dxa"/>
          </w:tcPr>
          <w:p w:rsidR="00264C5F" w:rsidRDefault="00264C5F">
            <w:pPr>
              <w:widowControl w:val="0"/>
              <w:spacing w:after="0" w:line="240" w:lineRule="auto"/>
              <w:rPr>
                <w:rFonts w:ascii="Arial" w:hAnsi="Arial" w:eastAsia="Arial" w:cs="Arial"/>
                <w:sz w:val="20"/>
                <w:szCs w:val="20"/>
              </w:rPr>
            </w:pPr>
          </w:p>
        </w:tc>
        <w:tc>
          <w:tcPr>
            <w:tcW w:w="1320" w:type="dxa"/>
          </w:tcPr>
          <w:p w:rsidR="00264C5F" w:rsidRDefault="00264C5F">
            <w:pPr>
              <w:widowControl w:val="0"/>
              <w:spacing w:after="0" w:line="240" w:lineRule="auto"/>
              <w:rPr>
                <w:rFonts w:ascii="Arial" w:hAnsi="Arial" w:eastAsia="Arial" w:cs="Arial"/>
                <w:sz w:val="20"/>
                <w:szCs w:val="20"/>
              </w:rPr>
            </w:pPr>
          </w:p>
        </w:tc>
        <w:tc>
          <w:tcPr>
            <w:tcW w:w="885" w:type="dxa"/>
          </w:tcPr>
          <w:p w:rsidR="00264C5F" w:rsidRDefault="00264C5F">
            <w:pPr>
              <w:widowControl w:val="0"/>
              <w:spacing w:after="0" w:line="240" w:lineRule="auto"/>
              <w:rPr>
                <w:rFonts w:ascii="Arial" w:hAnsi="Arial" w:eastAsia="Arial" w:cs="Arial"/>
                <w:sz w:val="20"/>
                <w:szCs w:val="20"/>
              </w:rPr>
            </w:pPr>
          </w:p>
        </w:tc>
        <w:tc>
          <w:tcPr>
            <w:tcW w:w="1725" w:type="dxa"/>
          </w:tcPr>
          <w:p w:rsidR="00264C5F" w:rsidRDefault="00264C5F">
            <w:pPr>
              <w:widowControl w:val="0"/>
              <w:spacing w:after="0" w:line="240" w:lineRule="auto"/>
              <w:rPr>
                <w:rFonts w:ascii="Arial" w:hAnsi="Arial" w:eastAsia="Arial" w:cs="Arial"/>
                <w:sz w:val="20"/>
                <w:szCs w:val="20"/>
              </w:rPr>
            </w:pPr>
          </w:p>
        </w:tc>
        <w:tc>
          <w:tcPr>
            <w:tcW w:w="705" w:type="dxa"/>
          </w:tcPr>
          <w:p w:rsidR="00264C5F" w:rsidRDefault="00264C5F">
            <w:pPr>
              <w:widowControl w:val="0"/>
              <w:spacing w:after="0" w:line="240" w:lineRule="auto"/>
              <w:rPr>
                <w:rFonts w:ascii="Arial" w:hAnsi="Arial" w:eastAsia="Arial" w:cs="Arial"/>
                <w:sz w:val="20"/>
                <w:szCs w:val="20"/>
              </w:rPr>
            </w:pPr>
          </w:p>
        </w:tc>
        <w:tc>
          <w:tcPr>
            <w:tcW w:w="750" w:type="dxa"/>
          </w:tcPr>
          <w:p w:rsidR="00264C5F" w:rsidRDefault="00264C5F">
            <w:pPr>
              <w:widowControl w:val="0"/>
              <w:spacing w:after="0" w:line="240" w:lineRule="auto"/>
              <w:rPr>
                <w:rFonts w:ascii="Arial" w:hAnsi="Arial" w:eastAsia="Arial" w:cs="Arial"/>
                <w:sz w:val="20"/>
                <w:szCs w:val="20"/>
              </w:rPr>
            </w:pPr>
          </w:p>
        </w:tc>
      </w:tr>
    </w:tbl>
    <w:p w:rsidR="00264C5F" w:rsidRDefault="00264C5F">
      <w:pPr>
        <w:rPr>
          <w:rFonts w:ascii="Arial" w:hAnsi="Arial" w:eastAsia="Arial" w:cs="Arial"/>
        </w:rPr>
        <w:sectPr w:rsidR="00264C5F">
          <w:footerReference w:type="default" r:id="rId16"/>
          <w:headerReference w:type="first" r:id="rId17"/>
          <w:footerReference w:type="first" r:id="rId18"/>
          <w:pgSz w:w="11906" w:h="16838"/>
          <w:pgMar w:top="1440" w:right="1440" w:bottom="1440" w:left="1440" w:header="0" w:footer="720" w:gutter="0"/>
          <w:pgNumType w:start="1"/>
          <w:cols w:space="720"/>
        </w:sectPr>
      </w:pPr>
    </w:p>
    <w:p w:rsidR="00264C5F" w:rsidRDefault="00264C5F">
      <w:pPr>
        <w:pBdr>
          <w:top w:val="nil"/>
          <w:left w:val="nil"/>
          <w:bottom w:val="nil"/>
          <w:right w:val="nil"/>
          <w:between w:val="nil"/>
        </w:pBdr>
        <w:rPr>
          <w:rFonts w:ascii="Arial" w:hAnsi="Arial" w:eastAsia="Arial" w:cs="Arial"/>
        </w:rPr>
        <w:sectPr w:rsidR="00264C5F">
          <w:pgSz w:w="16838" w:h="11906" w:orient="landscape"/>
          <w:pgMar w:top="1440" w:right="1440" w:bottom="1440" w:left="1440" w:header="0" w:footer="720" w:gutter="0"/>
          <w:cols w:space="720"/>
        </w:sectPr>
      </w:pPr>
      <w:bookmarkStart w:name="_GoBack" w:id="11"/>
      <w:bookmarkEnd w:id="11"/>
    </w:p>
    <w:p w:rsidR="00264C5F" w:rsidRDefault="00264C5F">
      <w:pPr>
        <w:pBdr>
          <w:top w:val="nil"/>
          <w:left w:val="nil"/>
          <w:bottom w:val="nil"/>
          <w:right w:val="nil"/>
          <w:between w:val="nil"/>
        </w:pBdr>
        <w:rPr>
          <w:rFonts w:ascii="Arial" w:hAnsi="Arial" w:eastAsia="Arial" w:cs="Arial"/>
        </w:rPr>
      </w:pPr>
    </w:p>
    <w:p w:rsidR="00264C5F" w:rsidRDefault="00264C5F">
      <w:pPr>
        <w:pBdr>
          <w:top w:val="nil"/>
          <w:left w:val="nil"/>
          <w:bottom w:val="nil"/>
          <w:right w:val="nil"/>
          <w:between w:val="nil"/>
        </w:pBdr>
        <w:rPr>
          <w:rFonts w:ascii="Arial" w:hAnsi="Arial" w:eastAsia="Arial" w:cs="Arial"/>
        </w:rPr>
      </w:pPr>
    </w:p>
    <w:p w:rsidR="00264C5F" w:rsidRDefault="00264C5F">
      <w:pPr>
        <w:pBdr>
          <w:top w:val="nil"/>
          <w:left w:val="nil"/>
          <w:bottom w:val="nil"/>
          <w:right w:val="nil"/>
          <w:between w:val="nil"/>
        </w:pBdr>
        <w:rPr>
          <w:rFonts w:ascii="Arial" w:hAnsi="Arial" w:eastAsia="Arial" w:cs="Arial"/>
        </w:rPr>
      </w:pPr>
    </w:p>
    <w:sectPr w:rsidR="00264C5F">
      <w:pgSz w:w="11906" w:h="16838"/>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730" w:rsidRDefault="00EF3730">
      <w:pPr>
        <w:spacing w:after="0" w:line="240" w:lineRule="auto"/>
      </w:pPr>
      <w:r>
        <w:separator/>
      </w:r>
    </w:p>
  </w:endnote>
  <w:endnote w:type="continuationSeparator" w:id="0">
    <w:p w:rsidR="00EF3730" w:rsidRDefault="00EF3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Roboto">
    <w:charset w:val="00"/>
    <w:family w:val="auto"/>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rPr>
        <w:rFonts w:ascii="Arial" w:hAnsi="Arial" w:eastAsia="Arial" w:cs="Arial"/>
        <w:sz w:val="16"/>
        <w:szCs w:val="16"/>
      </w:rPr>
    </w:pPr>
    <w:r>
      <w:rPr>
        <w:rFonts w:ascii="Arial" w:hAnsi="Arial" w:eastAsia="Arial" w:cs="Arial"/>
        <w:sz w:val="16"/>
        <w:szCs w:val="16"/>
      </w:rPr>
      <w:t xml:space="preserve">Política de protección de datos - aprobada en agosto de 2023</w:t>
    </w:r>
  </w:p>
  <w:p>
    <w:pPr>
      <w:pBdr>
        <w:top w:val="nil"/>
        <w:left w:val="nil"/>
        <w:bottom w:val="nil"/>
        <w:right w:val="nil"/>
        <w:between w:val="nil"/>
      </w:pBdr>
      <w:tabs>
        <w:tab w:val="center" w:pos="4513"/>
        <w:tab w:val="right" w:pos="9026"/>
      </w:tabs>
      <w:spacing w:after="709" w:line="240" w:lineRule="auto"/>
      <w:jc w:val="center"/>
    </w:pPr>
    <w:r>
      <w:rPr>
        <w:rFonts w:ascii="Arial" w:hAnsi="Arial" w:eastAsia="Arial" w:cs="Arial"/>
        <w:sz w:val="16"/>
        <w:szCs w:val="16"/>
      </w:rPr>
      <w:fldChar w:fldCharType="begin"/>
    </w:r>
    <w:r>
      <w:rPr>
        <w:rFonts w:ascii="Arial" w:hAnsi="Arial" w:eastAsia="Arial" w:cs="Arial"/>
        <w:sz w:val="16"/>
        <w:szCs w:val="16"/>
      </w:rPr>
      <w:instrText>PAGE</w:instrText>
    </w:r>
    <w:r w:rsidR="006B37BB">
      <w:rPr>
        <w:rFonts w:ascii="Arial" w:hAnsi="Arial" w:eastAsia="Arial" w:cs="Arial"/>
        <w:sz w:val="16"/>
        <w:szCs w:val="16"/>
      </w:rPr>
      <w:fldChar w:fldCharType="separate"/>
    </w:r>
    <w:r w:rsidR="006B37BB">
      <w:rPr>
        <w:rFonts w:ascii="Arial" w:hAnsi="Arial" w:eastAsia="Arial" w:cs="Arial"/>
        <w:noProof/>
        <w:sz w:val="16"/>
        <w:szCs w:val="16"/>
      </w:rPr>
      <w:t xml:space="preserve">27</w:t>
    </w:r>
    <w:r>
      <w:rPr>
        <w:rFonts w:ascii="Arial" w:hAnsi="Arial" w:eastAsia="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rPr>
        <w:rFonts w:ascii="Arial" w:hAnsi="Arial" w:eastAsia="Arial" w:cs="Arial"/>
        <w:sz w:val="16"/>
        <w:szCs w:val="16"/>
      </w:rPr>
    </w:pPr>
    <w:r>
      <w:rPr>
        <w:rFonts w:ascii="Arial" w:hAnsi="Arial" w:eastAsia="Arial" w:cs="Arial"/>
        <w:sz w:val="16"/>
        <w:szCs w:val="16"/>
      </w:rPr>
      <w:t xml:space="preserve">Política de protección de datos - aprobada </w:t>
    </w:r>
  </w:p>
  <w:p>
    <w:pPr>
      <w:pBdr>
        <w:top w:val="nil"/>
        <w:left w:val="nil"/>
        <w:bottom w:val="nil"/>
        <w:right w:val="nil"/>
        <w:between w:val="nil"/>
      </w:pBdr>
      <w:jc w:val="right"/>
      <w:rPr>
        <w:rFonts w:ascii="Arial" w:hAnsi="Arial" w:eastAsia="Arial" w:cs="Arial"/>
        <w:sz w:val="16"/>
        <w:szCs w:val="16"/>
      </w:rPr>
    </w:pPr>
    <w:r>
      <w:rPr>
        <w:rFonts w:ascii="Arial" w:hAnsi="Arial" w:eastAsia="Arial" w:cs="Arial"/>
        <w:sz w:val="16"/>
        <w:szCs w:val="16"/>
      </w:rPr>
      <w:fldChar w:fldCharType="begin"/>
    </w:r>
    <w:r>
      <w:rPr>
        <w:rFonts w:ascii="Arial" w:hAnsi="Arial" w:eastAsia="Arial" w:cs="Arial"/>
        <w:sz w:val="16"/>
        <w:szCs w:val="16"/>
      </w:rPr>
      <w:instrText>PAGE</w:instrText>
    </w:r>
    <w:r>
      <w:rPr>
        <w:rFonts w:ascii="Arial" w:hAnsi="Arial" w:eastAsia="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730" w:rsidRDefault="00EF3730">
      <w:pPr>
        <w:spacing w:after="0" w:line="240" w:lineRule="auto"/>
      </w:pPr>
      <w:r>
        <w:separator/>
      </w:r>
    </w:p>
  </w:footnote>
  <w:footnote w:type="continuationSeparator" w:id="0">
    <w:p w:rsidR="00EF3730" w:rsidRDefault="00EF3730">
      <w:pPr>
        <w:spacing w:after="0" w:line="240" w:lineRule="auto"/>
      </w:pPr>
      <w:r>
        <w:continuationSeparator/>
      </w:r>
    </w:p>
  </w:footnote>
  <w:footnote w:id="1">
    <w:p>
      <w:pPr>
        <w:spacing w:after="0" w:line="240" w:lineRule="auto"/>
        <w:rPr>
          <w:rFonts w:ascii="Arial" w:hAnsi="Arial" w:eastAsia="Arial" w:cs="Arial"/>
          <w:sz w:val="20"/>
          <w:szCs w:val="20"/>
        </w:rPr>
      </w:pPr>
      <w:r>
        <w:rPr>
          <w:vertAlign w:val="superscript"/>
        </w:rPr>
        <w:footnoteRef/>
      </w:r>
      <w:r>
        <w:rPr>
          <w:rFonts w:ascii="Arial" w:hAnsi="Arial" w:eastAsia="Arial" w:cs="Arial"/>
          <w:sz w:val="20"/>
          <w:szCs w:val="20"/>
        </w:rPr>
        <w:t xml:space="preserve"> CNUDN 1989</w:t>
      </w:r>
    </w:p>
  </w:footnote>
  <w:footnote w:id="2">
    <w:p>
      <w:pPr>
        <w:spacing w:after="0" w:line="240" w:lineRule="auto"/>
        <w:rPr>
          <w:rFonts w:ascii="Arial" w:hAnsi="Arial" w:eastAsia="Arial" w:cs="Arial"/>
          <w:sz w:val="20"/>
          <w:szCs w:val="20"/>
        </w:rPr>
      </w:pPr>
      <w:r>
        <w:rPr>
          <w:vertAlign w:val="superscript"/>
        </w:rPr>
        <w:footnoteRef/>
      </w:r>
      <w:r>
        <w:rPr>
          <w:rFonts w:ascii="Arial" w:hAnsi="Arial" w:eastAsia="Arial" w:cs="Arial"/>
          <w:sz w:val="20"/>
          <w:szCs w:val="20"/>
        </w:rPr>
        <w:t xml:space="preserve"> CNUDN 1989</w:t>
      </w:r>
    </w:p>
  </w:footnote>
</w:footnotes>
</file>

<file path=word/header1.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
      <w:rPr>
        <w:noProof/>
      </w:rPr>
      <w:drawing>
        <wp:anchor distT="0" distB="0" distL="0" distR="0" simplePos="0" relativeHeight="251658240" behindDoc="0" locked="0" layoutInCell="1" hidden="0" allowOverlap="1">
          <wp:simplePos x="0" y="0"/>
          <wp:positionH relativeFrom="column">
            <wp:posOffset>-695323</wp:posOffset>
          </wp:positionH>
          <wp:positionV relativeFrom="paragraph">
            <wp:posOffset>0</wp:posOffset>
          </wp:positionV>
          <wp:extent cx="1995488" cy="729120"/>
          <wp:effectExtent l="0" t="0" r="0" b="0"/>
          <wp:wrapSquare wrapText="bothSides" distT="0" distB="0" distL="0" distR="0"/>
          <wp:docPr id="1" name="image1.jpg" descr="C:\Users\georginas\Desktop\RGB for online - small.jpg"/>
          <wp:cNvGraphicFramePr/>
          <a:graphic xmlns:a="http://schemas.openxmlformats.org/drawingml/2006/main">
            <a:graphicData uri="http://schemas.openxmlformats.org/drawingml/2006/picture">
              <pic:pic xmlns:pic="http://schemas.openxmlformats.org/drawingml/2006/picture">
                <pic:nvPicPr>
                  <pic:cNvPr id="0" name="image1.jpg" descr="C:\Users\georginas\Desktop\RGB for online - small.jpg"/>
                  <pic:cNvPicPr preferRelativeResize="0"/>
                </pic:nvPicPr>
                <pic:blipFill>
                  <a:blip r:embed="rId1"/>
                  <a:srcRect/>
                  <a:stretch>
                    <a:fillRect/>
                  </a:stretch>
                </pic:blipFill>
                <pic:spPr>
                  <a:xfrm>
                    <a:off x="0" y="0"/>
                    <a:ext cx="1995488" cy="7291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511A"/>
    <w:multiLevelType w:val="multilevel"/>
    <w:tmpl w:val="49047A5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83758F0"/>
    <w:multiLevelType w:val="multilevel"/>
    <w:tmpl w:val="6D12ED4E"/>
    <w:lvl w:ilvl="0">
      <w:start w:val="9"/>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1E2C3E4D"/>
    <w:multiLevelType w:val="multilevel"/>
    <w:tmpl w:val="7CCE8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035C84"/>
    <w:multiLevelType w:val="multilevel"/>
    <w:tmpl w:val="FA4E2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6A332B"/>
    <w:multiLevelType w:val="multilevel"/>
    <w:tmpl w:val="84A8A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265F1F"/>
    <w:multiLevelType w:val="multilevel"/>
    <w:tmpl w:val="0B94A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E91F4D"/>
    <w:multiLevelType w:val="multilevel"/>
    <w:tmpl w:val="F0B4C3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1251953"/>
    <w:multiLevelType w:val="multilevel"/>
    <w:tmpl w:val="79228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5925E98"/>
    <w:multiLevelType w:val="multilevel"/>
    <w:tmpl w:val="73109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E54F47"/>
    <w:multiLevelType w:val="multilevel"/>
    <w:tmpl w:val="38E2918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46E16541"/>
    <w:multiLevelType w:val="multilevel"/>
    <w:tmpl w:val="5A90D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1D650B"/>
    <w:multiLevelType w:val="multilevel"/>
    <w:tmpl w:val="522AAA88"/>
    <w:lvl w:ilvl="0">
      <w:start w:val="9"/>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501C0A07"/>
    <w:multiLevelType w:val="multilevel"/>
    <w:tmpl w:val="A1301E9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55991276"/>
    <w:multiLevelType w:val="multilevel"/>
    <w:tmpl w:val="E5603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F32923"/>
    <w:multiLevelType w:val="multilevel"/>
    <w:tmpl w:val="C408F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9C7778D"/>
    <w:multiLevelType w:val="multilevel"/>
    <w:tmpl w:val="59B62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EE24EB0"/>
    <w:multiLevelType w:val="multilevel"/>
    <w:tmpl w:val="09D0E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6B61E83"/>
    <w:multiLevelType w:val="multilevel"/>
    <w:tmpl w:val="95AEB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BDD5B49"/>
    <w:multiLevelType w:val="multilevel"/>
    <w:tmpl w:val="740A4268"/>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19" w15:restartNumberingAfterBreak="0">
    <w:nsid w:val="6D78520D"/>
    <w:multiLevelType w:val="multilevel"/>
    <w:tmpl w:val="0DA26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47F7869"/>
    <w:multiLevelType w:val="multilevel"/>
    <w:tmpl w:val="6C14CA4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76212CCE"/>
    <w:multiLevelType w:val="multilevel"/>
    <w:tmpl w:val="226A87D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795B7138"/>
    <w:multiLevelType w:val="multilevel"/>
    <w:tmpl w:val="747AED36"/>
    <w:lvl w:ilvl="0">
      <w:start w:val="1"/>
      <w:numFmt w:val="bullet"/>
      <w:lvlText w:val="●"/>
      <w:lvlJc w:val="left"/>
      <w:pPr>
        <w:ind w:left="765" w:hanging="360"/>
      </w:pPr>
      <w:rPr>
        <w:rFonts w:ascii="Arial" w:eastAsia="Arial" w:hAnsi="Arial" w:cs="Arial"/>
      </w:rPr>
    </w:lvl>
    <w:lvl w:ilvl="1">
      <w:start w:val="1"/>
      <w:numFmt w:val="bullet"/>
      <w:lvlText w:val="o"/>
      <w:lvlJc w:val="left"/>
      <w:pPr>
        <w:ind w:left="1485" w:hanging="360"/>
      </w:pPr>
      <w:rPr>
        <w:rFonts w:ascii="Arial" w:eastAsia="Arial" w:hAnsi="Arial" w:cs="Arial"/>
      </w:rPr>
    </w:lvl>
    <w:lvl w:ilvl="2">
      <w:start w:val="1"/>
      <w:numFmt w:val="bullet"/>
      <w:lvlText w:val="▪"/>
      <w:lvlJc w:val="left"/>
      <w:pPr>
        <w:ind w:left="2205" w:hanging="360"/>
      </w:pPr>
      <w:rPr>
        <w:rFonts w:ascii="Arial" w:eastAsia="Arial" w:hAnsi="Arial" w:cs="Arial"/>
      </w:rPr>
    </w:lvl>
    <w:lvl w:ilvl="3">
      <w:start w:val="1"/>
      <w:numFmt w:val="bullet"/>
      <w:lvlText w:val="●"/>
      <w:lvlJc w:val="left"/>
      <w:pPr>
        <w:ind w:left="2925" w:hanging="360"/>
      </w:pPr>
      <w:rPr>
        <w:rFonts w:ascii="Arial" w:eastAsia="Arial" w:hAnsi="Arial" w:cs="Arial"/>
      </w:rPr>
    </w:lvl>
    <w:lvl w:ilvl="4">
      <w:start w:val="1"/>
      <w:numFmt w:val="bullet"/>
      <w:lvlText w:val="o"/>
      <w:lvlJc w:val="left"/>
      <w:pPr>
        <w:ind w:left="3645" w:hanging="360"/>
      </w:pPr>
      <w:rPr>
        <w:rFonts w:ascii="Arial" w:eastAsia="Arial" w:hAnsi="Arial" w:cs="Arial"/>
      </w:rPr>
    </w:lvl>
    <w:lvl w:ilvl="5">
      <w:start w:val="1"/>
      <w:numFmt w:val="bullet"/>
      <w:lvlText w:val="▪"/>
      <w:lvlJc w:val="left"/>
      <w:pPr>
        <w:ind w:left="4365" w:hanging="360"/>
      </w:pPr>
      <w:rPr>
        <w:rFonts w:ascii="Arial" w:eastAsia="Arial" w:hAnsi="Arial" w:cs="Arial"/>
      </w:rPr>
    </w:lvl>
    <w:lvl w:ilvl="6">
      <w:start w:val="1"/>
      <w:numFmt w:val="bullet"/>
      <w:lvlText w:val="●"/>
      <w:lvlJc w:val="left"/>
      <w:pPr>
        <w:ind w:left="5085" w:hanging="360"/>
      </w:pPr>
      <w:rPr>
        <w:rFonts w:ascii="Arial" w:eastAsia="Arial" w:hAnsi="Arial" w:cs="Arial"/>
      </w:rPr>
    </w:lvl>
    <w:lvl w:ilvl="7">
      <w:start w:val="1"/>
      <w:numFmt w:val="bullet"/>
      <w:lvlText w:val="o"/>
      <w:lvlJc w:val="left"/>
      <w:pPr>
        <w:ind w:left="5805" w:hanging="360"/>
      </w:pPr>
      <w:rPr>
        <w:rFonts w:ascii="Arial" w:eastAsia="Arial" w:hAnsi="Arial" w:cs="Arial"/>
      </w:rPr>
    </w:lvl>
    <w:lvl w:ilvl="8">
      <w:start w:val="1"/>
      <w:numFmt w:val="bullet"/>
      <w:lvlText w:val="▪"/>
      <w:lvlJc w:val="left"/>
      <w:pPr>
        <w:ind w:left="6525" w:hanging="360"/>
      </w:pPr>
      <w:rPr>
        <w:rFonts w:ascii="Arial" w:eastAsia="Arial" w:hAnsi="Arial" w:cs="Arial"/>
      </w:rPr>
    </w:lvl>
  </w:abstractNum>
  <w:abstractNum w:abstractNumId="23" w15:restartNumberingAfterBreak="0">
    <w:nsid w:val="7C395D28"/>
    <w:multiLevelType w:val="multilevel"/>
    <w:tmpl w:val="154EADF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2"/>
  </w:num>
  <w:num w:numId="2">
    <w:abstractNumId w:val="23"/>
  </w:num>
  <w:num w:numId="3">
    <w:abstractNumId w:val="13"/>
  </w:num>
  <w:num w:numId="4">
    <w:abstractNumId w:val="12"/>
  </w:num>
  <w:num w:numId="5">
    <w:abstractNumId w:val="11"/>
  </w:num>
  <w:num w:numId="6">
    <w:abstractNumId w:val="15"/>
  </w:num>
  <w:num w:numId="7">
    <w:abstractNumId w:val="20"/>
  </w:num>
  <w:num w:numId="8">
    <w:abstractNumId w:val="21"/>
  </w:num>
  <w:num w:numId="9">
    <w:abstractNumId w:val="19"/>
  </w:num>
  <w:num w:numId="10">
    <w:abstractNumId w:val="1"/>
  </w:num>
  <w:num w:numId="11">
    <w:abstractNumId w:val="8"/>
  </w:num>
  <w:num w:numId="12">
    <w:abstractNumId w:val="6"/>
  </w:num>
  <w:num w:numId="13">
    <w:abstractNumId w:val="2"/>
  </w:num>
  <w:num w:numId="14">
    <w:abstractNumId w:val="16"/>
  </w:num>
  <w:num w:numId="15">
    <w:abstractNumId w:val="9"/>
  </w:num>
  <w:num w:numId="16">
    <w:abstractNumId w:val="18"/>
  </w:num>
  <w:num w:numId="17">
    <w:abstractNumId w:val="0"/>
  </w:num>
  <w:num w:numId="18">
    <w:abstractNumId w:val="17"/>
  </w:num>
  <w:num w:numId="19">
    <w:abstractNumId w:val="7"/>
  </w:num>
  <w:num w:numId="20">
    <w:abstractNumId w:val="10"/>
  </w:num>
  <w:num w:numId="21">
    <w:abstractNumId w:val="4"/>
  </w:num>
  <w:num w:numId="22">
    <w:abstractNumId w:val="14"/>
  </w:num>
  <w:num w:numId="23">
    <w:abstractNumId w:val="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C5F"/>
    <w:rsid w:val="00264C5F"/>
    <w:rsid w:val="006B37BB"/>
    <w:rsid w:val="00EF37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E0556"/>
  <w15:docId w15:val="{C3A9BACE-7469-49B0-9A9A-C8ACCF56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IN"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00" w:after="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55" w:type="dxa"/>
        <w:left w:w="55" w:type="dxa"/>
        <w:bottom w:w="55" w:type="dxa"/>
        <w:right w:w="55"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afeguardingofficer@familyforeverychild.org" TargetMode="External"/><Relationship Id="rId13" Type="http://schemas.openxmlformats.org/officeDocument/2006/relationships/hyperlink" Target="https://apps.who.int/iris/bitstream/handle/10665/65900/WHO_HSC_PVI_99.1.pdf"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amilyforeverychild.org/safeguarding-policy" TargetMode="External"/><Relationship Id="rId12" Type="http://schemas.openxmlformats.org/officeDocument/2006/relationships/hyperlink" Target="https://apps.who.int/iris/bitstream/handle/10665/65900/WHO_HSC_PVI_99.1.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s.who.int/iris/bitstream/handle/10665/65900/WHO_HSC_PVI_99.1.pdf" TargetMode="External"/><Relationship Id="rId5" Type="http://schemas.openxmlformats.org/officeDocument/2006/relationships/footnotes" Target="footnotes.xml"/><Relationship Id="rId15" Type="http://schemas.openxmlformats.org/officeDocument/2006/relationships/hyperlink" Target="mailto:childsafeguarding@familyforeverychild.org" TargetMode="External"/><Relationship Id="rId10" Type="http://schemas.openxmlformats.org/officeDocument/2006/relationships/hyperlink" Target="https://apps.who.int/iris/bitstream/handle/10665/65900/WHO_HSC_PVI_99.1.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who.int/iris/bitstream/handle/10665/65900/WHO_HSC_PVI_99.1.pdf" TargetMode="External"/><Relationship Id="rId14" Type="http://schemas.openxmlformats.org/officeDocument/2006/relationships/hyperlink" Target="https://www.gov.uk/guidance/safeguarding-duties-for-charity-trust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TotalTime>1</ap:TotalTime>
  <ap:Pages>29</ap:Pages>
  <ap:Words>8403</ap:Words>
  <ap:Characters>47900</ap:Characters>
  <ap:Application>Microsoft Office Word</ap:Application>
  <ap:DocSecurity>0</ap:DocSecurity>
  <ap:Lines>399</ap:Lines>
  <ap:Paragraphs>112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56191</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creator>Lopa Bhattacharjee</dc:creator>
  <lastModifiedBy>Lopa Bhattacharjee</lastModifiedBy>
  <revision>2</revision>
  <dcterms:created xsi:type="dcterms:W3CDTF">2023-11-01T04:21:00.0000000Z</dcterms:created>
  <dcterms:modified xsi:type="dcterms:W3CDTF">2023-11-01T04:21:00.0000000Z</dcterms:modified>
  <keywords>, docId:2164B0BCFF0408009B4363A751906B0E</keywords>
</coreProperties>
</file>